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CED3" w14:textId="764007A3" w:rsidR="00FB3175" w:rsidRDefault="009A3AAD" w:rsidP="00FB3175">
      <w:pPr>
        <w:pStyle w:val="Titolo1"/>
        <w:tabs>
          <w:tab w:val="left" w:pos="6804"/>
        </w:tabs>
        <w:spacing w:line="276" w:lineRule="auto"/>
        <w:ind w:right="3662"/>
        <w:jc w:val="center"/>
        <w:rPr>
          <w:rFonts w:ascii="Aleo" w:eastAsiaTheme="minorHAnsi" w:hAnsi="Aleo" w:cstheme="minorBidi"/>
          <w:noProof w:val="0"/>
          <w:sz w:val="22"/>
          <w:szCs w:val="22"/>
          <w:lang w:eastAsia="en-US"/>
        </w:rPr>
      </w:pPr>
      <w:r w:rsidRPr="005B2C34">
        <w:rPr>
          <w:rFonts w:ascii="Aleo" w:eastAsiaTheme="minorHAnsi" w:hAnsi="Aleo" w:cstheme="minorBidi"/>
          <w:sz w:val="22"/>
          <w:szCs w:val="22"/>
          <w:lang w:eastAsia="en-US"/>
        </w:rPr>
        <w:drawing>
          <wp:anchor distT="0" distB="0" distL="114300" distR="114300" simplePos="0" relativeHeight="251704320" behindDoc="0" locked="0" layoutInCell="1" allowOverlap="1" wp14:anchorId="51BDD5E9" wp14:editId="1C4E5A09">
            <wp:simplePos x="0" y="0"/>
            <wp:positionH relativeFrom="column">
              <wp:posOffset>4822825</wp:posOffset>
            </wp:positionH>
            <wp:positionV relativeFrom="paragraph">
              <wp:posOffset>11607</wp:posOffset>
            </wp:positionV>
            <wp:extent cx="1660525" cy="343535"/>
            <wp:effectExtent l="0" t="0" r="0" b="0"/>
            <wp:wrapNone/>
            <wp:docPr id="2095625967" name="Immagine 2095625967" descr="Z:\-- Marchi Ufficiali\gruppo editorial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Z:\-- Marchi Ufficiali\gruppo editoriale 2012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175"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Per il </w:t>
      </w:r>
      <w:r w:rsidR="00FB3175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secondo</w:t>
      </w:r>
      <w:r w:rsidR="00FB3175"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 ciclo della Scuola Primaria si propone l’adozione</w:t>
      </w:r>
    </w:p>
    <w:p w14:paraId="57C51937" w14:textId="0FFCD116" w:rsidR="00FB3175" w:rsidRPr="003F71C2" w:rsidRDefault="00FB3175" w:rsidP="00FB3175">
      <w:pPr>
        <w:pStyle w:val="Titolo1"/>
        <w:tabs>
          <w:tab w:val="left" w:pos="6804"/>
        </w:tabs>
        <w:spacing w:line="360" w:lineRule="auto"/>
        <w:ind w:right="3662"/>
        <w:jc w:val="center"/>
        <w:rPr>
          <w:rFonts w:ascii="Aleo" w:eastAsiaTheme="minorHAnsi" w:hAnsi="Aleo" w:cstheme="minorBidi"/>
          <w:noProof w:val="0"/>
          <w:sz w:val="22"/>
          <w:szCs w:val="22"/>
          <w:lang w:eastAsia="en-US"/>
        </w:rPr>
      </w:pPr>
      <w:r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d</w:t>
      </w:r>
      <w:r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i</w:t>
      </w:r>
      <w:r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 </w:t>
      </w:r>
      <w:r w:rsidR="0039324F">
        <w:rPr>
          <w:rFonts w:ascii="Aleo" w:eastAsiaTheme="minorHAnsi" w:hAnsi="Aleo" w:cstheme="minorBidi"/>
          <w:noProof w:val="0"/>
          <w:color w:val="1F497D" w:themeColor="text2"/>
          <w:sz w:val="22"/>
          <w:szCs w:val="22"/>
          <w:lang w:eastAsia="en-US"/>
        </w:rPr>
        <w:t>PAROLE</w:t>
      </w:r>
      <w:r>
        <w:rPr>
          <w:rFonts w:ascii="Aleo" w:eastAsiaTheme="minorHAnsi" w:hAnsi="Aleo" w:cstheme="minorBidi"/>
          <w:noProof w:val="0"/>
          <w:color w:val="1F497D" w:themeColor="text2"/>
          <w:sz w:val="22"/>
          <w:szCs w:val="22"/>
          <w:lang w:eastAsia="en-US"/>
        </w:rPr>
        <w:t xml:space="preserve"> IN TASCA </w:t>
      </w:r>
      <w:r w:rsidRPr="00AE5C71">
        <w:rPr>
          <w:rFonts w:ascii="Aleo" w:eastAsiaTheme="minorHAnsi" w:hAnsi="Aleo" w:cstheme="minorBidi"/>
          <w:noProof w:val="0"/>
          <w:color w:val="1F497D" w:themeColor="text2"/>
          <w:sz w:val="22"/>
          <w:szCs w:val="22"/>
          <w:lang w:eastAsia="en-US"/>
        </w:rPr>
        <w:t xml:space="preserve"> </w:t>
      </w:r>
      <w:r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del Gruppo Editoriale Raffaello</w:t>
      </w:r>
    </w:p>
    <w:tbl>
      <w:tblPr>
        <w:tblStyle w:val="Grigliatabella"/>
        <w:tblpPr w:leftFromText="141" w:rightFromText="141" w:vertAnchor="text" w:horzAnchor="page" w:tblpX="7996" w:tblpY="76"/>
        <w:tblW w:w="0" w:type="auto"/>
        <w:tblLook w:val="04A0" w:firstRow="1" w:lastRow="0" w:firstColumn="1" w:lastColumn="0" w:noHBand="0" w:noVBand="1"/>
      </w:tblPr>
      <w:tblGrid>
        <w:gridCol w:w="9574"/>
      </w:tblGrid>
      <w:tr w:rsidR="00FB3175" w:rsidRPr="00FB3175" w14:paraId="7AEBEE7F" w14:textId="77777777" w:rsidTr="00DC4197">
        <w:trPr>
          <w:trHeight w:val="2224"/>
        </w:trPr>
        <w:tc>
          <w:tcPr>
            <w:tcW w:w="957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657963E" w14:textId="05EB9A8B" w:rsidR="00DE5703" w:rsidRPr="00FC7E04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</w:pPr>
            <w:r w:rsidRPr="00FC7E04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>Pack Classe 4</w:t>
            </w:r>
          </w:p>
          <w:p w14:paraId="392B8D15" w14:textId="77777777" w:rsidR="00DE5703" w:rsidRPr="002F21A0" w:rsidRDefault="00DE5703" w:rsidP="00F76B71">
            <w:pPr>
              <w:pStyle w:val="Default"/>
              <w:ind w:right="595"/>
              <w:rPr>
                <w:rFonts w:ascii="Myriad Pro Light" w:hAnsi="Myriad Pro Light"/>
                <w:b/>
                <w:bCs/>
                <w:color w:val="211D1E"/>
                <w:sz w:val="18"/>
                <w:szCs w:val="18"/>
              </w:rPr>
            </w:pPr>
            <w:r w:rsidRPr="00FC7E04">
              <w:rPr>
                <w:rFonts w:asciiTheme="minorHAnsi" w:hAnsiTheme="minorHAnsi" w:cstheme="minorHAnsi"/>
                <w:b/>
                <w:color w:val="1F487C"/>
                <w:spacing w:val="-1"/>
                <w:w w:val="102"/>
                <w:sz w:val="20"/>
                <w:szCs w:val="22"/>
              </w:rPr>
              <w:t>ISBN 978-88-472-5213-4</w:t>
            </w:r>
          </w:p>
          <w:p w14:paraId="56D0402F" w14:textId="7E20E594" w:rsidR="00DE5703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="HelveticaNeueLT Std Cn"/>
                <w:sz w:val="18"/>
                <w:szCs w:val="18"/>
              </w:rPr>
            </w:pPr>
            <w:r w:rsidRPr="00771DAF">
              <w:rPr>
                <w:rFonts w:cs="HelveticaNeueLT Std Cn"/>
                <w:sz w:val="18"/>
                <w:szCs w:val="18"/>
              </w:rPr>
              <w:t>• Letture 4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  <w:r w:rsidRPr="00D24F0F">
              <w:rPr>
                <w:rFonts w:cs="HelveticaNeueLT Std Cn"/>
                <w:i/>
                <w:iCs/>
                <w:sz w:val="18"/>
                <w:szCs w:val="18"/>
              </w:rPr>
              <w:t>pp. 232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</w:p>
          <w:p w14:paraId="0E3B37F3" w14:textId="4F260D9F" w:rsidR="00DE5703" w:rsidRPr="00771DAF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="HelveticaNeueLT Std Cn"/>
                <w:sz w:val="18"/>
                <w:szCs w:val="18"/>
              </w:rPr>
            </w:pPr>
            <w:r w:rsidRPr="00771DAF">
              <w:rPr>
                <w:rFonts w:cs="HelveticaNeueLT Std Cn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sz w:val="18"/>
                <w:szCs w:val="18"/>
              </w:rPr>
              <w:t>Scrittura</w:t>
            </w:r>
            <w:r w:rsidRPr="00771DAF">
              <w:rPr>
                <w:rFonts w:cs="HelveticaNeueLT Std Cn"/>
                <w:sz w:val="18"/>
                <w:szCs w:val="18"/>
              </w:rPr>
              <w:t xml:space="preserve"> 4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  <w:r w:rsidRPr="00D24F0F">
              <w:rPr>
                <w:rFonts w:cs="HelveticaNeueLT Std Cn"/>
                <w:i/>
                <w:iCs/>
                <w:sz w:val="18"/>
                <w:szCs w:val="18"/>
              </w:rPr>
              <w:t>pp. 88</w:t>
            </w:r>
          </w:p>
          <w:p w14:paraId="10DE15D6" w14:textId="6920337F" w:rsidR="00DE5703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="HelveticaNeueLT Std Cn"/>
                <w:sz w:val="18"/>
                <w:szCs w:val="18"/>
              </w:rPr>
            </w:pPr>
            <w:r w:rsidRPr="00771DAF">
              <w:rPr>
                <w:rFonts w:cs="HelveticaNeueLT Std Cn"/>
                <w:sz w:val="18"/>
                <w:szCs w:val="18"/>
              </w:rPr>
              <w:t>• Grammatica 4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  <w:r w:rsidRPr="00D24F0F">
              <w:rPr>
                <w:rFonts w:cs="HelveticaNeueLT Std Cn"/>
                <w:i/>
                <w:iCs/>
                <w:sz w:val="18"/>
                <w:szCs w:val="18"/>
              </w:rPr>
              <w:t>pp. 200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</w:p>
          <w:p w14:paraId="32F85AD4" w14:textId="04377DE2" w:rsidR="00DE5703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="HelveticaNeueLT Std Cn"/>
                <w:sz w:val="18"/>
                <w:szCs w:val="18"/>
              </w:rPr>
            </w:pPr>
            <w:r w:rsidRPr="00771DAF">
              <w:rPr>
                <w:rFonts w:cs="HelveticaNeueLT Std Cn"/>
                <w:sz w:val="18"/>
                <w:szCs w:val="18"/>
              </w:rPr>
              <w:t>•</w:t>
            </w:r>
            <w:r>
              <w:rPr>
                <w:rFonts w:cs="HelveticaNeueLT Std Cn"/>
                <w:sz w:val="18"/>
                <w:szCs w:val="18"/>
              </w:rPr>
              <w:t xml:space="preserve"> Verifiche in tasca 4-5 </w:t>
            </w:r>
            <w:r w:rsidRPr="00D24F0F">
              <w:rPr>
                <w:rFonts w:cs="HelveticaNeueLT Std Cn"/>
                <w:i/>
                <w:iCs/>
                <w:sz w:val="18"/>
                <w:szCs w:val="18"/>
              </w:rPr>
              <w:t>pp. 56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</w:p>
          <w:p w14:paraId="7CC157AB" w14:textId="77777777" w:rsidR="00DE5703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="HelveticaNeueLT Std Cn"/>
                <w:sz w:val="18"/>
                <w:szCs w:val="18"/>
              </w:rPr>
            </w:pPr>
            <w:r w:rsidRPr="00771DAF">
              <w:rPr>
                <w:rFonts w:cs="HelveticaNeueLT Std Cn"/>
                <w:sz w:val="18"/>
                <w:szCs w:val="18"/>
              </w:rPr>
              <w:t>• Arte e Musica 4-5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  <w:r w:rsidRPr="00D24F0F">
              <w:rPr>
                <w:rFonts w:cs="HelveticaNeueLT Std Cn"/>
                <w:i/>
                <w:iCs/>
                <w:sz w:val="18"/>
                <w:szCs w:val="18"/>
              </w:rPr>
              <w:t>pp. 80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</w:p>
          <w:p w14:paraId="204D4777" w14:textId="77777777" w:rsidR="00DE5703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="HelveticaNeueLT Std Cn"/>
                <w:sz w:val="18"/>
                <w:szCs w:val="18"/>
              </w:rPr>
            </w:pPr>
            <w:r w:rsidRPr="00771DAF">
              <w:rPr>
                <w:rFonts w:cs="HelveticaNeueLT Std Cn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sz w:val="18"/>
                <w:szCs w:val="18"/>
              </w:rPr>
              <w:t xml:space="preserve">Libri in tasca - Felici di leggere </w:t>
            </w:r>
          </w:p>
          <w:p w14:paraId="408CF6FC" w14:textId="1BEF3613" w:rsidR="00FB3175" w:rsidRPr="00FB3175" w:rsidRDefault="00DE5703" w:rsidP="00F76B71">
            <w:pPr>
              <w:widowControl w:val="0"/>
              <w:numPr>
                <w:ilvl w:val="0"/>
                <w:numId w:val="1"/>
              </w:numPr>
              <w:tabs>
                <w:tab w:val="left" w:pos="130"/>
              </w:tabs>
              <w:spacing w:line="219" w:lineRule="exact"/>
              <w:ind w:right="5758" w:hanging="129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="HelveticaNeueLT Std Cn"/>
                <w:sz w:val="18"/>
                <w:szCs w:val="18"/>
              </w:rPr>
              <w:t xml:space="preserve">con Raffaello </w:t>
            </w:r>
            <w:r w:rsidRPr="00D24F0F">
              <w:rPr>
                <w:rFonts w:cs="HelveticaNeueLT Std Cn"/>
                <w:i/>
                <w:iCs/>
                <w:sz w:val="18"/>
                <w:szCs w:val="18"/>
              </w:rPr>
              <w:t>pp. 72</w:t>
            </w:r>
          </w:p>
        </w:tc>
      </w:tr>
      <w:tr w:rsidR="00FB3175" w:rsidRPr="00FB3175" w14:paraId="773C50F8" w14:textId="77777777" w:rsidTr="00DC4197">
        <w:trPr>
          <w:trHeight w:val="1379"/>
        </w:trPr>
        <w:tc>
          <w:tcPr>
            <w:tcW w:w="9574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E52DF05" w14:textId="77777777" w:rsidR="00DE5703" w:rsidRPr="00FC7E04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</w:pPr>
            <w:r w:rsidRPr="00FC7E04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 xml:space="preserve">Pack Classe 5 </w:t>
            </w:r>
          </w:p>
          <w:p w14:paraId="6C428859" w14:textId="77777777" w:rsidR="00DE5703" w:rsidRPr="00680297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ascii="Museo Sans Rounded 500" w:hAnsi="Museo Sans Rounded 500"/>
                <w:color w:val="221E1F"/>
                <w:sz w:val="20"/>
                <w:szCs w:val="20"/>
              </w:rPr>
            </w:pPr>
            <w:r w:rsidRPr="00FC7E04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>ISBN 978-88-472-5214-</w:t>
            </w:r>
            <w:r w:rsidRPr="002F21A0">
              <w:rPr>
                <w:b/>
                <w:bCs/>
                <w:color w:val="1F497D" w:themeColor="text2"/>
                <w:position w:val="4"/>
                <w:sz w:val="18"/>
                <w:szCs w:val="18"/>
              </w:rPr>
              <w:t>1</w:t>
            </w:r>
          </w:p>
          <w:p w14:paraId="4F75ADC0" w14:textId="51D57922" w:rsidR="00DE5703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="HelveticaNeueLT Std Cn"/>
                <w:sz w:val="18"/>
                <w:szCs w:val="18"/>
              </w:rPr>
            </w:pPr>
            <w:r w:rsidRPr="00167865">
              <w:rPr>
                <w:rFonts w:cs="HelveticaNeueLT Std Cn"/>
                <w:sz w:val="18"/>
                <w:szCs w:val="18"/>
              </w:rPr>
              <w:t>• Letture 5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  <w:r w:rsidRPr="00D24F0F">
              <w:rPr>
                <w:rFonts w:cs="HelveticaNeueLT Std Cn"/>
                <w:i/>
                <w:iCs/>
                <w:sz w:val="18"/>
                <w:szCs w:val="18"/>
              </w:rPr>
              <w:t>pp. 232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</w:p>
          <w:p w14:paraId="70977C7C" w14:textId="77777777" w:rsidR="00DE5703" w:rsidRPr="00167865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="HelveticaNeueLT Std Cn"/>
                <w:sz w:val="18"/>
                <w:szCs w:val="18"/>
              </w:rPr>
            </w:pPr>
            <w:r w:rsidRPr="00167865">
              <w:rPr>
                <w:rFonts w:cs="HelveticaNeueLT Std Cn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sz w:val="18"/>
                <w:szCs w:val="18"/>
              </w:rPr>
              <w:t>Scrittura</w:t>
            </w:r>
            <w:r w:rsidRPr="00167865">
              <w:rPr>
                <w:rFonts w:cs="HelveticaNeueLT Std Cn"/>
                <w:sz w:val="18"/>
                <w:szCs w:val="18"/>
              </w:rPr>
              <w:t xml:space="preserve"> 5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  <w:r w:rsidRPr="00D24F0F">
              <w:rPr>
                <w:rFonts w:cs="HelveticaNeueLT Std Cn"/>
                <w:i/>
                <w:iCs/>
                <w:sz w:val="18"/>
                <w:szCs w:val="18"/>
              </w:rPr>
              <w:t>pp. 80</w:t>
            </w:r>
          </w:p>
          <w:p w14:paraId="1F6B6CDE" w14:textId="7E8F83CD" w:rsidR="00FB3175" w:rsidRPr="00FB3175" w:rsidRDefault="00DE5703" w:rsidP="00F76B71">
            <w:pPr>
              <w:widowControl w:val="0"/>
              <w:tabs>
                <w:tab w:val="left" w:pos="130"/>
              </w:tabs>
              <w:spacing w:line="219" w:lineRule="exact"/>
              <w:ind w:right="5758"/>
              <w:rPr>
                <w:rFonts w:eastAsia="Times New Roman" w:cstheme="minorHAnsi"/>
                <w:sz w:val="20"/>
                <w:szCs w:val="20"/>
              </w:rPr>
            </w:pPr>
            <w:r w:rsidRPr="00167865">
              <w:rPr>
                <w:rFonts w:cs="HelveticaNeueLT Std Cn"/>
                <w:sz w:val="18"/>
                <w:szCs w:val="18"/>
              </w:rPr>
              <w:t>• Grammatica 5</w:t>
            </w:r>
            <w:r>
              <w:rPr>
                <w:rFonts w:cs="HelveticaNeueLT Std Cn"/>
                <w:sz w:val="18"/>
                <w:szCs w:val="18"/>
              </w:rPr>
              <w:t xml:space="preserve"> </w:t>
            </w:r>
            <w:r w:rsidRPr="00D24F0F">
              <w:rPr>
                <w:rFonts w:cs="HelveticaNeueLT Std Cn"/>
                <w:i/>
                <w:iCs/>
                <w:sz w:val="18"/>
                <w:szCs w:val="18"/>
              </w:rPr>
              <w:t>pp. 200</w:t>
            </w:r>
          </w:p>
        </w:tc>
      </w:tr>
      <w:tr w:rsidR="00FB3175" w:rsidRPr="00FB3175" w14:paraId="6936A5CF" w14:textId="77777777" w:rsidTr="00DC4197">
        <w:trPr>
          <w:trHeight w:val="3934"/>
        </w:trPr>
        <w:tc>
          <w:tcPr>
            <w:tcW w:w="9574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7F8EE3D3" w14:textId="77777777" w:rsidR="00DE5703" w:rsidRPr="009E3B61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ascii="Aleo" w:hAnsi="Aleo"/>
                <w:b/>
                <w:bCs/>
                <w:color w:val="1F497D" w:themeColor="text2"/>
                <w:sz w:val="18"/>
                <w:szCs w:val="18"/>
              </w:rPr>
            </w:pPr>
            <w:r w:rsidRPr="00FC7E04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>Per l’insegnante e la classe</w:t>
            </w:r>
            <w:r w:rsidRPr="009E3B61">
              <w:rPr>
                <w:rFonts w:ascii="Aleo" w:hAnsi="Aleo"/>
                <w:b/>
                <w:bCs/>
                <w:color w:val="1F497D" w:themeColor="text2"/>
                <w:sz w:val="18"/>
                <w:szCs w:val="18"/>
              </w:rPr>
              <w:t xml:space="preserve"> </w:t>
            </w:r>
          </w:p>
          <w:p w14:paraId="27C7224B" w14:textId="77777777" w:rsidR="00DE5703" w:rsidRDefault="00DE5703" w:rsidP="00F76B71">
            <w:pPr>
              <w:autoSpaceDE w:val="0"/>
              <w:autoSpaceDN w:val="0"/>
              <w:adjustRightInd w:val="0"/>
              <w:ind w:left="142" w:right="595" w:hanging="142"/>
              <w:jc w:val="both"/>
              <w:rPr>
                <w:rFonts w:cstheme="minorHAnsi"/>
                <w:sz w:val="18"/>
                <w:szCs w:val="18"/>
              </w:rPr>
            </w:pPr>
            <w:r w:rsidRPr="0023565A">
              <w:rPr>
                <w:rFonts w:cstheme="minorHAnsi"/>
                <w:sz w:val="18"/>
                <w:szCs w:val="18"/>
              </w:rPr>
              <w:t xml:space="preserve">• </w:t>
            </w:r>
            <w:r w:rsidRPr="00AF6B7C">
              <w:rPr>
                <w:rFonts w:cstheme="minorHAnsi"/>
                <w:b/>
                <w:bCs/>
                <w:sz w:val="18"/>
                <w:szCs w:val="18"/>
              </w:rPr>
              <w:t>Guida docente 4-5</w:t>
            </w:r>
          </w:p>
          <w:p w14:paraId="1D7B6ED7" w14:textId="67DE1132" w:rsidR="00DE5703" w:rsidRDefault="00DE5703" w:rsidP="00F76B71">
            <w:pPr>
              <w:autoSpaceDE w:val="0"/>
              <w:autoSpaceDN w:val="0"/>
              <w:adjustRightInd w:val="0"/>
              <w:ind w:left="142" w:right="595" w:hanging="142"/>
              <w:jc w:val="both"/>
              <w:rPr>
                <w:rFonts w:cstheme="minorHAnsi"/>
                <w:sz w:val="18"/>
                <w:szCs w:val="18"/>
              </w:rPr>
            </w:pPr>
            <w:r w:rsidRPr="0023565A">
              <w:rPr>
                <w:rFonts w:cstheme="minorHAnsi"/>
                <w:sz w:val="18"/>
                <w:szCs w:val="18"/>
              </w:rPr>
              <w:t xml:space="preserve">• </w:t>
            </w:r>
            <w:r w:rsidRPr="00AF6B7C">
              <w:rPr>
                <w:rFonts w:cstheme="minorHAnsi"/>
                <w:b/>
                <w:bCs/>
                <w:sz w:val="18"/>
                <w:szCs w:val="18"/>
              </w:rPr>
              <w:t>Volumi con percorsi semplificati</w:t>
            </w:r>
            <w:r w:rsidRPr="0023565A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357EE8C" w14:textId="77777777" w:rsidR="00DE5703" w:rsidRDefault="00DE5703" w:rsidP="00F76B71">
            <w:pPr>
              <w:autoSpaceDE w:val="0"/>
              <w:autoSpaceDN w:val="0"/>
              <w:adjustRightInd w:val="0"/>
              <w:ind w:left="142" w:right="595" w:hanging="142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IMPARO BENE</w:t>
            </w:r>
          </w:p>
          <w:p w14:paraId="7F672C6C" w14:textId="77777777" w:rsidR="00DE5703" w:rsidRDefault="00DE5703" w:rsidP="00F76B71">
            <w:pPr>
              <w:autoSpaceDE w:val="0"/>
              <w:autoSpaceDN w:val="0"/>
              <w:adjustRightInd w:val="0"/>
              <w:ind w:left="142" w:right="595" w:hanging="142"/>
              <w:jc w:val="both"/>
              <w:rPr>
                <w:rFonts w:cstheme="minorHAnsi"/>
                <w:sz w:val="18"/>
                <w:szCs w:val="18"/>
              </w:rPr>
            </w:pPr>
            <w:r w:rsidRPr="0023565A">
              <w:rPr>
                <w:rFonts w:cstheme="minorHAnsi"/>
                <w:sz w:val="18"/>
                <w:szCs w:val="18"/>
              </w:rPr>
              <w:t xml:space="preserve">• </w:t>
            </w:r>
            <w:r w:rsidRPr="00AF6B7C">
              <w:rPr>
                <w:rFonts w:cstheme="minorHAnsi"/>
                <w:b/>
                <w:bCs/>
                <w:sz w:val="18"/>
                <w:szCs w:val="18"/>
              </w:rPr>
              <w:t>Guida</w:t>
            </w:r>
            <w:r w:rsidRPr="00AF6B7C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Valutare in Primaria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4203AF3" w14:textId="77777777" w:rsidR="00DE5703" w:rsidRDefault="00DE5703" w:rsidP="00F76B71">
            <w:pPr>
              <w:autoSpaceDE w:val="0"/>
              <w:autoSpaceDN w:val="0"/>
              <w:adjustRightInd w:val="0"/>
              <w:ind w:left="426" w:right="595" w:hanging="284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Ambito linguistico espressivo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A51220">
              <w:rPr>
                <w:rFonts w:cstheme="minorHAnsi"/>
                <w:sz w:val="18"/>
                <w:szCs w:val="18"/>
              </w:rPr>
              <w:t>4-5</w:t>
            </w:r>
          </w:p>
          <w:p w14:paraId="53823EBD" w14:textId="0EFDEA48" w:rsidR="00DE5703" w:rsidRDefault="00DE5703" w:rsidP="00F76B71">
            <w:pPr>
              <w:autoSpaceDE w:val="0"/>
              <w:autoSpaceDN w:val="0"/>
              <w:adjustRightInd w:val="0"/>
              <w:ind w:left="142" w:right="595" w:hanging="142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  <w:r w:rsidRPr="0023565A">
              <w:rPr>
                <w:rFonts w:cstheme="minorHAnsi"/>
                <w:sz w:val="18"/>
                <w:szCs w:val="18"/>
              </w:rPr>
              <w:t xml:space="preserve">• </w:t>
            </w:r>
            <w:r w:rsidRPr="00AF6B7C">
              <w:rPr>
                <w:rFonts w:cstheme="minorHAnsi"/>
                <w:b/>
                <w:bCs/>
                <w:sz w:val="18"/>
                <w:szCs w:val="18"/>
              </w:rPr>
              <w:t>2 poster attivi</w:t>
            </w:r>
            <w:r w:rsidRPr="0023565A">
              <w:rPr>
                <w:rFonts w:cstheme="minorHAnsi"/>
                <w:sz w:val="18"/>
                <w:szCs w:val="18"/>
              </w:rPr>
              <w:t xml:space="preserve"> </w:t>
            </w:r>
            <w:r w:rsidRPr="003100C2">
              <w:rPr>
                <w:rFonts w:cstheme="minorHAnsi"/>
                <w:i/>
                <w:iCs/>
                <w:sz w:val="18"/>
                <w:szCs w:val="18"/>
              </w:rPr>
              <w:t>Giornate per il futuro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4-5 </w:t>
            </w:r>
          </w:p>
          <w:p w14:paraId="46ADB6EB" w14:textId="77777777" w:rsidR="00DE5703" w:rsidRDefault="00DE5703" w:rsidP="00F76B71">
            <w:pPr>
              <w:autoSpaceDE w:val="0"/>
              <w:autoSpaceDN w:val="0"/>
              <w:adjustRightInd w:val="0"/>
              <w:ind w:left="142" w:right="595" w:hanging="142"/>
              <w:jc w:val="both"/>
              <w:rPr>
                <w:rFonts w:ascii="Museo Sans Rounded 300" w:hAnsi="Museo Sans Rounded 300" w:cs="Museo Sans Rounded 300"/>
                <w:color w:val="221E1F"/>
                <w:sz w:val="18"/>
                <w:szCs w:val="18"/>
              </w:rPr>
            </w:pPr>
            <w:r w:rsidRPr="0023565A">
              <w:rPr>
                <w:rFonts w:cstheme="minorHAnsi"/>
                <w:sz w:val="18"/>
                <w:szCs w:val="18"/>
              </w:rPr>
              <w:t>•</w:t>
            </w:r>
            <w:r w:rsidRPr="0016557D">
              <w:rPr>
                <w:rFonts w:ascii="Museo Sans Rounded 500" w:hAnsi="Museo Sans Rounded 500"/>
                <w:sz w:val="24"/>
                <w:szCs w:val="24"/>
              </w:rPr>
              <w:t xml:space="preserve"> </w:t>
            </w:r>
            <w:r w:rsidRPr="00AF6B7C">
              <w:rPr>
                <w:rFonts w:ascii="Museo Sans Rounded 500" w:hAnsi="Museo Sans Rounded 500"/>
                <w:b/>
                <w:bCs/>
                <w:color w:val="221E1F"/>
                <w:sz w:val="18"/>
                <w:szCs w:val="18"/>
              </w:rPr>
              <w:t>Poster</w:t>
            </w:r>
            <w:r w:rsidRPr="0016557D">
              <w:rPr>
                <w:rFonts w:ascii="Museo Sans Rounded 300" w:hAnsi="Museo Sans Rounded 300" w:cs="Museo Sans Rounded 300"/>
                <w:color w:val="221E1F"/>
                <w:sz w:val="18"/>
                <w:szCs w:val="18"/>
              </w:rPr>
              <w:t>: tipologie testuali</w:t>
            </w:r>
            <w:r>
              <w:rPr>
                <w:rFonts w:ascii="Museo Sans Rounded 300" w:hAnsi="Museo Sans Rounded 300" w:cs="Museo Sans Rounded 300"/>
                <w:color w:val="221E1F"/>
                <w:sz w:val="18"/>
                <w:szCs w:val="18"/>
              </w:rPr>
              <w:t xml:space="preserve">, </w:t>
            </w:r>
          </w:p>
          <w:p w14:paraId="114F428B" w14:textId="77777777" w:rsidR="00DE5703" w:rsidRPr="0023565A" w:rsidRDefault="00DE5703" w:rsidP="00F76B71">
            <w:pPr>
              <w:autoSpaceDE w:val="0"/>
              <w:autoSpaceDN w:val="0"/>
              <w:adjustRightInd w:val="0"/>
              <w:ind w:left="142" w:right="595" w:hanging="142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ascii="Museo Sans Rounded 300" w:hAnsi="Museo Sans Rounded 300" w:cs="Museo Sans Rounded 300"/>
                <w:color w:val="221E1F"/>
                <w:sz w:val="18"/>
                <w:szCs w:val="18"/>
              </w:rPr>
              <w:t xml:space="preserve">    generi </w:t>
            </w:r>
            <w:r w:rsidRPr="0016557D">
              <w:rPr>
                <w:rFonts w:ascii="Museo Sans Rounded 300" w:hAnsi="Museo Sans Rounded 300" w:cs="Museo Sans Rounded 300"/>
                <w:color w:val="221E1F"/>
                <w:sz w:val="18"/>
                <w:szCs w:val="18"/>
              </w:rPr>
              <w:t>e grammatica</w:t>
            </w:r>
          </w:p>
          <w:p w14:paraId="28B89AED" w14:textId="77777777" w:rsidR="00DE5703" w:rsidRDefault="00DE5703" w:rsidP="00F76B71">
            <w:pPr>
              <w:autoSpaceDE w:val="0"/>
              <w:autoSpaceDN w:val="0"/>
              <w:adjustRightInd w:val="0"/>
              <w:spacing w:line="241" w:lineRule="atLeast"/>
              <w:ind w:right="595"/>
              <w:rPr>
                <w:rFonts w:ascii="Museo Sans Rounded 500" w:hAnsi="Museo Sans Rounded 500" w:cs="Museo Sans Rounded 500"/>
                <w:color w:val="211D1E"/>
                <w:sz w:val="18"/>
                <w:szCs w:val="18"/>
              </w:rPr>
            </w:pPr>
            <w:r w:rsidRPr="00D2029D">
              <w:rPr>
                <w:rFonts w:ascii="Museo Sans Rounded 500" w:hAnsi="Museo Sans Rounded 500" w:cs="Museo Sans Rounded 500"/>
                <w:color w:val="211D1E"/>
                <w:sz w:val="18"/>
                <w:szCs w:val="18"/>
              </w:rPr>
              <w:t xml:space="preserve">• </w:t>
            </w:r>
            <w:r w:rsidRPr="00AF6B7C">
              <w:rPr>
                <w:rFonts w:ascii="Museo Sans Rounded 500" w:hAnsi="Museo Sans Rounded 500" w:cs="Museo Sans Rounded 500"/>
                <w:b/>
                <w:bCs/>
                <w:i/>
                <w:iCs/>
                <w:color w:val="211D1E"/>
                <w:sz w:val="18"/>
                <w:szCs w:val="18"/>
              </w:rPr>
              <w:t>Biblioteca di classe Raffaello</w:t>
            </w:r>
          </w:p>
          <w:p w14:paraId="4D1C3410" w14:textId="77777777" w:rsidR="00DE5703" w:rsidRPr="0051115F" w:rsidRDefault="00DE5703" w:rsidP="00F76B71">
            <w:pPr>
              <w:autoSpaceDE w:val="0"/>
              <w:autoSpaceDN w:val="0"/>
              <w:adjustRightInd w:val="0"/>
              <w:spacing w:line="241" w:lineRule="atLeast"/>
              <w:ind w:right="595"/>
              <w:rPr>
                <w:rFonts w:ascii="Aleo" w:hAnsi="Aleo"/>
                <w:b/>
                <w:bCs/>
                <w:sz w:val="20"/>
                <w:szCs w:val="20"/>
                <w:vertAlign w:val="superscript"/>
              </w:rPr>
            </w:pPr>
            <w:r w:rsidRPr="0051115F">
              <w:rPr>
                <w:rFonts w:ascii="Museo Sans Rounded 500" w:hAnsi="Museo Sans Rounded 500" w:cs="Museo Sans Rounded 500"/>
                <w:b/>
                <w:bCs/>
                <w:color w:val="211D1E"/>
                <w:sz w:val="18"/>
                <w:szCs w:val="18"/>
              </w:rPr>
              <w:t>Classe 4</w:t>
            </w:r>
            <w:r w:rsidRPr="0051115F">
              <w:rPr>
                <w:rFonts w:ascii="Aleo" w:hAnsi="Aleo"/>
                <w:b/>
                <w:bCs/>
                <w:sz w:val="20"/>
                <w:szCs w:val="20"/>
                <w:vertAlign w:val="superscript"/>
              </w:rPr>
              <w:t>a</w:t>
            </w:r>
          </w:p>
          <w:p w14:paraId="4E062BF8" w14:textId="77777777" w:rsidR="00DE5703" w:rsidRDefault="00DE5703" w:rsidP="00F76B71">
            <w:pPr>
              <w:autoSpaceDE w:val="0"/>
              <w:autoSpaceDN w:val="0"/>
              <w:adjustRightInd w:val="0"/>
              <w:spacing w:line="241" w:lineRule="atLeast"/>
              <w:ind w:right="595"/>
              <w:rPr>
                <w:rFonts w:ascii="Museo Sans Rounded 500" w:hAnsi="Museo Sans Rounded 500" w:cs="Museo Sans Rounded 500"/>
                <w:i/>
                <w:iCs/>
                <w:color w:val="211D1E"/>
                <w:sz w:val="18"/>
                <w:szCs w:val="18"/>
              </w:rPr>
            </w:pPr>
            <w:r w:rsidRPr="00D2029D">
              <w:rPr>
                <w:rFonts w:ascii="Museo Sans Rounded 500" w:hAnsi="Museo Sans Rounded 500"/>
                <w:color w:val="211D1E"/>
                <w:sz w:val="18"/>
                <w:szCs w:val="18"/>
              </w:rPr>
              <w:t xml:space="preserve">• </w:t>
            </w:r>
            <w:r w:rsidRPr="00D24F0F">
              <w:rPr>
                <w:rFonts w:ascii="Museo Sans Rounded 500" w:hAnsi="Museo Sans Rounded 500" w:cs="Museo Sans Rounded 500"/>
                <w:i/>
                <w:iCs/>
                <w:color w:val="211D1E"/>
                <w:sz w:val="18"/>
                <w:szCs w:val="18"/>
              </w:rPr>
              <w:t>Il mondo mi riguarda</w:t>
            </w:r>
            <w:r>
              <w:rPr>
                <w:rFonts w:ascii="Museo Sans Rounded 500" w:hAnsi="Museo Sans Rounded 500" w:cs="Museo Sans Rounded 500"/>
                <w:i/>
                <w:iCs/>
                <w:color w:val="211D1E"/>
                <w:sz w:val="18"/>
                <w:szCs w:val="18"/>
              </w:rPr>
              <w:t xml:space="preserve"> </w:t>
            </w:r>
          </w:p>
          <w:p w14:paraId="5DD1A0FC" w14:textId="77777777" w:rsidR="00DE5703" w:rsidRDefault="00DE5703" w:rsidP="00F76B71">
            <w:pPr>
              <w:autoSpaceDE w:val="0"/>
              <w:autoSpaceDN w:val="0"/>
              <w:adjustRightInd w:val="0"/>
              <w:spacing w:line="241" w:lineRule="atLeast"/>
              <w:ind w:right="595"/>
              <w:rPr>
                <w:rFonts w:ascii="Museo Sans Rounded 500" w:hAnsi="Museo Sans Rounded 500" w:cs="Museo Sans Rounded 500"/>
                <w:color w:val="211D1E"/>
                <w:sz w:val="18"/>
                <w:szCs w:val="18"/>
              </w:rPr>
            </w:pPr>
            <w:r w:rsidRPr="00D2029D">
              <w:rPr>
                <w:rFonts w:ascii="Museo Sans Rounded 500" w:hAnsi="Museo Sans Rounded 500"/>
                <w:color w:val="211D1E"/>
                <w:sz w:val="18"/>
                <w:szCs w:val="18"/>
              </w:rPr>
              <w:t xml:space="preserve">• </w:t>
            </w:r>
            <w:r w:rsidRPr="00D24F0F">
              <w:rPr>
                <w:rFonts w:ascii="Museo Sans Rounded 500" w:hAnsi="Museo Sans Rounded 500" w:cs="Museo Sans Rounded 500"/>
                <w:i/>
                <w:iCs/>
                <w:color w:val="211D1E"/>
                <w:sz w:val="18"/>
                <w:szCs w:val="18"/>
              </w:rPr>
              <w:t>Alla scoperta dei perché</w:t>
            </w:r>
          </w:p>
          <w:p w14:paraId="4E19BFDC" w14:textId="77777777" w:rsidR="00DE5703" w:rsidRPr="0051115F" w:rsidRDefault="00DE5703" w:rsidP="00F76B71">
            <w:pPr>
              <w:autoSpaceDE w:val="0"/>
              <w:autoSpaceDN w:val="0"/>
              <w:adjustRightInd w:val="0"/>
              <w:spacing w:line="241" w:lineRule="atLeast"/>
              <w:ind w:right="595"/>
              <w:rPr>
                <w:rFonts w:ascii="Aleo" w:hAnsi="Aleo"/>
                <w:b/>
                <w:bCs/>
                <w:sz w:val="20"/>
                <w:szCs w:val="20"/>
                <w:vertAlign w:val="superscript"/>
              </w:rPr>
            </w:pPr>
            <w:r w:rsidRPr="0051115F">
              <w:rPr>
                <w:rFonts w:ascii="Museo Sans Rounded 500" w:hAnsi="Museo Sans Rounded 500" w:cs="Museo Sans Rounded 500"/>
                <w:b/>
                <w:bCs/>
                <w:color w:val="211D1E"/>
                <w:sz w:val="18"/>
                <w:szCs w:val="18"/>
              </w:rPr>
              <w:t>Classe 5</w:t>
            </w:r>
            <w:r w:rsidRPr="0051115F">
              <w:rPr>
                <w:rFonts w:ascii="Aleo" w:hAnsi="Aleo"/>
                <w:b/>
                <w:bCs/>
                <w:sz w:val="20"/>
                <w:szCs w:val="20"/>
                <w:vertAlign w:val="superscript"/>
              </w:rPr>
              <w:t xml:space="preserve"> a</w:t>
            </w:r>
          </w:p>
          <w:p w14:paraId="4CE22C5E" w14:textId="77777777" w:rsidR="00DE5703" w:rsidRDefault="00DE5703" w:rsidP="00F76B71">
            <w:pPr>
              <w:autoSpaceDE w:val="0"/>
              <w:autoSpaceDN w:val="0"/>
              <w:adjustRightInd w:val="0"/>
              <w:spacing w:line="241" w:lineRule="atLeast"/>
              <w:ind w:right="595"/>
              <w:rPr>
                <w:rFonts w:ascii="Museo Sans Rounded 500" w:hAnsi="Museo Sans Rounded 500" w:cs="Museo Sans Rounded 500"/>
                <w:i/>
                <w:iCs/>
                <w:color w:val="211D1E"/>
                <w:sz w:val="18"/>
                <w:szCs w:val="18"/>
              </w:rPr>
            </w:pPr>
            <w:r w:rsidRPr="00D2029D">
              <w:rPr>
                <w:rFonts w:ascii="Museo Sans Rounded 500" w:hAnsi="Museo Sans Rounded 500"/>
                <w:color w:val="211D1E"/>
                <w:sz w:val="18"/>
                <w:szCs w:val="18"/>
              </w:rPr>
              <w:t xml:space="preserve">• </w:t>
            </w:r>
            <w:r w:rsidRPr="00D24F0F">
              <w:rPr>
                <w:rFonts w:ascii="Museo Sans Rounded 500" w:hAnsi="Museo Sans Rounded 500" w:cs="Museo Sans Rounded 500"/>
                <w:i/>
                <w:iCs/>
                <w:color w:val="211D1E"/>
                <w:sz w:val="18"/>
                <w:szCs w:val="18"/>
              </w:rPr>
              <w:t>Super Robin contro i bulli</w:t>
            </w:r>
            <w:r>
              <w:rPr>
                <w:rFonts w:ascii="Museo Sans Rounded 500" w:hAnsi="Museo Sans Rounded 500" w:cs="Museo Sans Rounded 500"/>
                <w:i/>
                <w:iCs/>
                <w:color w:val="211D1E"/>
                <w:sz w:val="18"/>
                <w:szCs w:val="18"/>
              </w:rPr>
              <w:t xml:space="preserve"> </w:t>
            </w:r>
          </w:p>
          <w:p w14:paraId="2B9E0BC7" w14:textId="1BCCFD00" w:rsidR="00FB3175" w:rsidRPr="00FB3175" w:rsidRDefault="00DE5703" w:rsidP="00F76B71">
            <w:pPr>
              <w:widowControl w:val="0"/>
              <w:tabs>
                <w:tab w:val="left" w:pos="130"/>
              </w:tabs>
              <w:spacing w:before="2" w:line="219" w:lineRule="exact"/>
              <w:ind w:right="5758"/>
              <w:rPr>
                <w:rFonts w:eastAsia="Times New Roman" w:cstheme="minorHAnsi"/>
                <w:sz w:val="20"/>
                <w:szCs w:val="20"/>
              </w:rPr>
            </w:pPr>
            <w:r w:rsidRPr="00D2029D">
              <w:rPr>
                <w:rFonts w:ascii="Museo Sans Rounded 500" w:hAnsi="Museo Sans Rounded 500"/>
                <w:color w:val="211D1E"/>
                <w:sz w:val="18"/>
                <w:szCs w:val="18"/>
              </w:rPr>
              <w:t xml:space="preserve">• </w:t>
            </w:r>
            <w:r w:rsidRPr="00D24F0F">
              <w:rPr>
                <w:rFonts w:ascii="Museo Sans Rounded 500" w:hAnsi="Museo Sans Rounded 500" w:cs="Museo Sans Rounded 500"/>
                <w:i/>
                <w:iCs/>
                <w:color w:val="211D1E"/>
                <w:sz w:val="18"/>
                <w:szCs w:val="18"/>
              </w:rPr>
              <w:t>Facciamo la pace</w:t>
            </w:r>
          </w:p>
        </w:tc>
      </w:tr>
      <w:tr w:rsidR="00B10D55" w:rsidRPr="00FB3175" w14:paraId="22CD09D0" w14:textId="77777777" w:rsidTr="006636C4">
        <w:trPr>
          <w:trHeight w:val="4353"/>
        </w:trPr>
        <w:tc>
          <w:tcPr>
            <w:tcW w:w="9574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352F1ABB" w14:textId="0394EC3E" w:rsidR="00DE5703" w:rsidRPr="009E3B61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ascii="Aleo" w:hAnsi="Aleo"/>
                <w:b/>
                <w:bCs/>
                <w:color w:val="1F497D" w:themeColor="text2"/>
                <w:sz w:val="18"/>
                <w:szCs w:val="18"/>
              </w:rPr>
            </w:pPr>
            <w:r w:rsidRPr="00FC7E04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>In versione digitale</w:t>
            </w:r>
          </w:p>
          <w:p w14:paraId="6B215631" w14:textId="77777777" w:rsidR="00DE5703" w:rsidRDefault="00DE5703" w:rsidP="00F76B71">
            <w:pPr>
              <w:pStyle w:val="Default"/>
              <w:ind w:left="142" w:right="595" w:hanging="142"/>
              <w:rPr>
                <w:rFonts w:ascii="Museo Sans Rounded 500" w:hAnsi="Museo Sans Rounded 500"/>
                <w:color w:val="211D1E"/>
                <w:sz w:val="18"/>
                <w:szCs w:val="18"/>
              </w:rPr>
            </w:pPr>
            <w:r w:rsidRPr="00D2029D">
              <w:rPr>
                <w:rFonts w:ascii="Museo Sans Rounded 500" w:hAnsi="Museo Sans Rounded 500"/>
                <w:color w:val="211D1E"/>
                <w:sz w:val="18"/>
                <w:szCs w:val="18"/>
              </w:rPr>
              <w:t xml:space="preserve">• </w:t>
            </w:r>
            <w:r>
              <w:rPr>
                <w:rFonts w:ascii="Museo Sans Rounded 500" w:hAnsi="Museo Sans Rounded 500"/>
                <w:color w:val="211D1E"/>
                <w:sz w:val="18"/>
                <w:szCs w:val="18"/>
              </w:rPr>
              <w:t xml:space="preserve">Libro sfogliabile con contenuti integrativi </w:t>
            </w:r>
          </w:p>
          <w:p w14:paraId="78F482F8" w14:textId="77777777" w:rsidR="00DE5703" w:rsidRDefault="00DE5703" w:rsidP="00F76B71">
            <w:pPr>
              <w:pStyle w:val="Default"/>
              <w:ind w:right="595"/>
              <w:rPr>
                <w:rFonts w:ascii="Museo Sans Rounded 500" w:hAnsi="Museo Sans Rounded 500"/>
                <w:color w:val="211D1E"/>
                <w:sz w:val="18"/>
                <w:szCs w:val="18"/>
              </w:rPr>
            </w:pPr>
            <w:r>
              <w:rPr>
                <w:rFonts w:ascii="Museo Sans Rounded 500" w:hAnsi="Museo Sans Rounded 500"/>
                <w:color w:val="211D1E"/>
                <w:sz w:val="18"/>
                <w:szCs w:val="18"/>
              </w:rPr>
              <w:t>e strumenti inclusivi (</w:t>
            </w:r>
            <w:proofErr w:type="spellStart"/>
            <w:r>
              <w:rPr>
                <w:rFonts w:ascii="Museo Sans Rounded 500" w:hAnsi="Museo Sans Rounded 500"/>
                <w:color w:val="211D1E"/>
                <w:sz w:val="18"/>
                <w:szCs w:val="18"/>
              </w:rPr>
              <w:t>audiobook</w:t>
            </w:r>
            <w:proofErr w:type="spellEnd"/>
            <w:r>
              <w:rPr>
                <w:rFonts w:ascii="Museo Sans Rounded 500" w:hAnsi="Museo Sans Rounded 500"/>
                <w:color w:val="211D1E"/>
                <w:sz w:val="18"/>
                <w:szCs w:val="18"/>
              </w:rPr>
              <w:t xml:space="preserve"> e alta </w:t>
            </w:r>
          </w:p>
          <w:p w14:paraId="575156F5" w14:textId="77777777" w:rsidR="00DE5703" w:rsidRPr="00D2029D" w:rsidRDefault="00DE5703" w:rsidP="00F76B71">
            <w:pPr>
              <w:pStyle w:val="Default"/>
              <w:ind w:right="595"/>
              <w:rPr>
                <w:rFonts w:ascii="Museo Sans Rounded 500" w:hAnsi="Museo Sans Rounded 500"/>
                <w:color w:val="211D1E"/>
                <w:sz w:val="18"/>
                <w:szCs w:val="18"/>
              </w:rPr>
            </w:pPr>
            <w:r>
              <w:rPr>
                <w:rFonts w:ascii="Museo Sans Rounded 500" w:hAnsi="Museo Sans Rounded 500"/>
                <w:color w:val="211D1E"/>
                <w:sz w:val="18"/>
                <w:szCs w:val="18"/>
              </w:rPr>
              <w:t>leggibilità)</w:t>
            </w:r>
          </w:p>
          <w:p w14:paraId="6681E060" w14:textId="5ACD6F02" w:rsidR="00DE5703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ascii="Museo Sans Rounded 500" w:hAnsi="Museo Sans Rounded 500" w:cs="Aleo"/>
                <w:color w:val="211D1E"/>
                <w:sz w:val="18"/>
                <w:szCs w:val="18"/>
              </w:rPr>
            </w:pPr>
            <w:r w:rsidRPr="008258F9">
              <w:rPr>
                <w:rFonts w:cstheme="minorHAnsi"/>
                <w:sz w:val="18"/>
                <w:szCs w:val="18"/>
              </w:rPr>
              <w:t>•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2029D">
              <w:rPr>
                <w:rFonts w:ascii="Museo Sans Rounded 500" w:hAnsi="Museo Sans Rounded 500" w:cs="Aleo"/>
                <w:color w:val="211D1E"/>
                <w:sz w:val="18"/>
                <w:szCs w:val="18"/>
              </w:rPr>
              <w:t xml:space="preserve">Volumi </w:t>
            </w:r>
            <w:r>
              <w:rPr>
                <w:rFonts w:ascii="Museo Sans Rounded 500" w:hAnsi="Museo Sans Rounded 500" w:cs="Aleo"/>
                <w:i/>
                <w:iCs/>
                <w:color w:val="211D1E"/>
                <w:sz w:val="18"/>
                <w:szCs w:val="18"/>
              </w:rPr>
              <w:t>Parole in tasca</w:t>
            </w:r>
            <w:r w:rsidRPr="00D2029D">
              <w:rPr>
                <w:rFonts w:ascii="Museo Sans Rounded 500" w:hAnsi="Museo Sans Rounded 500" w:cs="Aleo"/>
                <w:i/>
                <w:iCs/>
                <w:color w:val="211D1E"/>
                <w:sz w:val="18"/>
                <w:szCs w:val="18"/>
              </w:rPr>
              <w:t xml:space="preserve"> GRAMMATICA 4 </w:t>
            </w:r>
            <w:r>
              <w:rPr>
                <w:rFonts w:ascii="Museo Sans Rounded 500" w:hAnsi="Museo Sans Rounded 500" w:cs="Aleo"/>
                <w:i/>
                <w:iCs/>
                <w:color w:val="211D1E"/>
                <w:sz w:val="18"/>
                <w:szCs w:val="18"/>
              </w:rPr>
              <w:t xml:space="preserve">e </w:t>
            </w:r>
            <w:r w:rsidRPr="00D2029D">
              <w:rPr>
                <w:rFonts w:ascii="Museo Sans Rounded 500" w:hAnsi="Museo Sans Rounded 500" w:cs="Aleo"/>
                <w:i/>
                <w:iCs/>
                <w:color w:val="211D1E"/>
                <w:sz w:val="18"/>
                <w:szCs w:val="18"/>
              </w:rPr>
              <w:t>5</w:t>
            </w:r>
            <w:r w:rsidRPr="00D2029D">
              <w:rPr>
                <w:rFonts w:ascii="Museo Sans Rounded 500" w:hAnsi="Museo Sans Rounded 500" w:cs="Aleo"/>
                <w:color w:val="211D1E"/>
                <w:sz w:val="18"/>
                <w:szCs w:val="18"/>
              </w:rPr>
              <w:t xml:space="preserve"> </w:t>
            </w:r>
          </w:p>
          <w:p w14:paraId="1F89A7E1" w14:textId="33BDFAD3" w:rsidR="00DE5703" w:rsidRPr="00D2029D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theme="minorHAnsi"/>
                <w:b/>
                <w:bCs/>
                <w:sz w:val="18"/>
                <w:szCs w:val="18"/>
              </w:rPr>
            </w:pPr>
            <w:r w:rsidRPr="00D2029D">
              <w:rPr>
                <w:rFonts w:ascii="Museo Sans Rounded 500" w:hAnsi="Museo Sans Rounded 500" w:cs="Aleo"/>
                <w:b/>
                <w:bCs/>
                <w:color w:val="211D1E"/>
                <w:sz w:val="18"/>
                <w:szCs w:val="18"/>
              </w:rPr>
              <w:t>annotati con soluzioni</w:t>
            </w:r>
          </w:p>
          <w:p w14:paraId="193728AB" w14:textId="77777777" w:rsidR="00B10D55" w:rsidRPr="00DE5703" w:rsidRDefault="00DE5703" w:rsidP="00F76B71">
            <w:pPr>
              <w:widowControl w:val="0"/>
              <w:numPr>
                <w:ilvl w:val="0"/>
                <w:numId w:val="1"/>
              </w:numPr>
              <w:tabs>
                <w:tab w:val="left" w:pos="130"/>
              </w:tabs>
              <w:spacing w:before="1" w:line="216" w:lineRule="exact"/>
              <w:ind w:right="5758" w:hanging="129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  <w:r w:rsidRPr="00DE5703">
              <w:rPr>
                <w:rFonts w:cstheme="minorHAnsi"/>
                <w:sz w:val="18"/>
                <w:szCs w:val="18"/>
              </w:rPr>
              <w:t xml:space="preserve">Abbonamento gratuito </w:t>
            </w:r>
            <w:r w:rsidRPr="00DE5703">
              <w:rPr>
                <w:rFonts w:cstheme="minorHAnsi"/>
                <w:b/>
                <w:bCs/>
                <w:color w:val="1F497D" w:themeColor="text2"/>
                <w:sz w:val="18"/>
                <w:szCs w:val="18"/>
              </w:rPr>
              <w:t>RAF</w:t>
            </w:r>
            <w:r w:rsidRPr="00DE5703">
              <w:rPr>
                <w:rFonts w:cstheme="minorHAnsi"/>
                <w:b/>
                <w:bCs/>
                <w:sz w:val="18"/>
                <w:szCs w:val="18"/>
              </w:rPr>
              <w:t>LAB</w:t>
            </w:r>
          </w:p>
          <w:p w14:paraId="5FBEBBE4" w14:textId="77777777" w:rsidR="00DE5703" w:rsidRPr="00DE5703" w:rsidRDefault="00DE5703" w:rsidP="00F76B71">
            <w:pPr>
              <w:widowControl w:val="0"/>
              <w:tabs>
                <w:tab w:val="left" w:pos="130"/>
              </w:tabs>
              <w:spacing w:before="1" w:line="216" w:lineRule="exact"/>
              <w:ind w:left="129" w:right="5758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  <w:p w14:paraId="741FE423" w14:textId="77777777" w:rsidR="00DE5703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    </w:t>
            </w:r>
            <w:r>
              <w:rPr>
                <w:rFonts w:cs="HelveticaNeueLT Std Cn"/>
                <w:noProof/>
                <w:sz w:val="16"/>
                <w:szCs w:val="16"/>
              </w:rPr>
              <w:drawing>
                <wp:inline distT="0" distB="0" distL="0" distR="0" wp14:anchorId="4AF10DD3" wp14:editId="34D95A41">
                  <wp:extent cx="1583690" cy="457166"/>
                  <wp:effectExtent l="19050" t="19050" r="16510" b="19685"/>
                  <wp:docPr id="1854646667" name="Immagine 1854646667" descr="Immagine che contiene testo, Carattere, logo, Elementi grafici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501986" name="Immagine 1245501986" descr="Immagine che contiene testo, Carattere, logo, Elementi grafici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34"/>
                          <a:stretch/>
                        </pic:blipFill>
                        <pic:spPr bwMode="auto">
                          <a:xfrm>
                            <a:off x="0" y="0"/>
                            <a:ext cx="1754885" cy="5065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67FFF84" w14:textId="384678A5" w:rsidR="00DE5703" w:rsidRDefault="00DE5703" w:rsidP="00F76B71">
            <w:pPr>
              <w:autoSpaceDE w:val="0"/>
              <w:autoSpaceDN w:val="0"/>
              <w:adjustRightInd w:val="0"/>
              <w:ind w:right="595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77A1489" w14:textId="77777777" w:rsidR="00DE5703" w:rsidRDefault="00DE5703" w:rsidP="00F76B71">
            <w:pPr>
              <w:autoSpaceDE w:val="0"/>
              <w:autoSpaceDN w:val="0"/>
              <w:adjustRightInd w:val="0"/>
              <w:ind w:right="6092"/>
              <w:rPr>
                <w:rFonts w:cs="HelveticaNeueLT Std Cn"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 xml:space="preserve">La nuova collana con percorsi facilitati </w:t>
            </w:r>
            <w:r w:rsidRPr="00A40AEF">
              <w:rPr>
                <w:rFonts w:cs="HelveticaNeueLT Std Cn"/>
                <w:position w:val="4"/>
                <w:sz w:val="18"/>
                <w:szCs w:val="18"/>
              </w:rPr>
              <w:t xml:space="preserve">per le classi </w:t>
            </w:r>
            <w:r>
              <w:rPr>
                <w:rFonts w:cs="HelveticaNeueLT Std Cn"/>
                <w:position w:val="4"/>
                <w:sz w:val="18"/>
                <w:szCs w:val="18"/>
              </w:rPr>
              <w:t>4 e 5,</w:t>
            </w:r>
            <w:r w:rsidRPr="00A40AEF">
              <w:rPr>
                <w:rFonts w:cs="HelveticaNeueLT Std Cn"/>
                <w:position w:val="4"/>
                <w:sz w:val="18"/>
                <w:szCs w:val="18"/>
              </w:rPr>
              <w:t xml:space="preserve"> anche in versione audiolibro e contenuti digitali</w:t>
            </w:r>
            <w:r w:rsidRPr="00A40AEF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A40AEF">
              <w:rPr>
                <w:rFonts w:cs="HelveticaNeueLT Std Cn"/>
                <w:position w:val="4"/>
                <w:sz w:val="18"/>
                <w:szCs w:val="18"/>
              </w:rPr>
              <w:t>extra</w:t>
            </w:r>
          </w:p>
          <w:p w14:paraId="554A2BD7" w14:textId="75EB39DF" w:rsidR="00DE5703" w:rsidRPr="00D20201" w:rsidRDefault="00DE5703" w:rsidP="00F76B71">
            <w:pPr>
              <w:autoSpaceDE w:val="0"/>
              <w:autoSpaceDN w:val="0"/>
              <w:adjustRightInd w:val="0"/>
              <w:ind w:right="5916"/>
              <w:rPr>
                <w:rFonts w:cs="HelveticaNeueLT Std Cn"/>
                <w:b/>
                <w:bCs/>
                <w:position w:val="4"/>
                <w:sz w:val="18"/>
                <w:szCs w:val="18"/>
              </w:rPr>
            </w:pPr>
            <w:r w:rsidRPr="009A5630">
              <w:rPr>
                <w:rFonts w:cstheme="minorHAnsi"/>
                <w:b/>
                <w:bCs/>
                <w:noProof/>
                <w:spacing w:val="-4"/>
                <w:sz w:val="20"/>
                <w:szCs w:val="20"/>
              </w:rPr>
              <w:drawing>
                <wp:anchor distT="0" distB="0" distL="114300" distR="114300" simplePos="0" relativeHeight="251701248" behindDoc="0" locked="0" layoutInCell="1" allowOverlap="1" wp14:anchorId="7B474C1B" wp14:editId="4A1B1247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71120</wp:posOffset>
                  </wp:positionV>
                  <wp:extent cx="1108075" cy="262890"/>
                  <wp:effectExtent l="0" t="0" r="0" b="3810"/>
                  <wp:wrapNone/>
                  <wp:docPr id="724528433" name="Immagine 2" descr="Immagine che contiene testo, coccinella, schermata, Carmini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35835" name="Immagine 2" descr="Immagine che contiene testo, coccinella, schermata, Carmini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36570" b="61165" l="11700" r="89625">
                                        <a14:foregroundMark x1="30929" y1="40278" x2="66887" y2="41424"/>
                                        <a14:foregroundMark x1="66887" y1="41424" x2="30618" y2="56159"/>
                                        <a14:foregroundMark x1="30654" y1="56241" x2="77483" y2="48220"/>
                                        <a14:foregroundMark x1="30678" y1="44043" x2="26711" y2="43689"/>
                                        <a14:foregroundMark x1="77483" y1="48220" x2="31597" y2="44125"/>
                                        <a14:foregroundMark x1="26711" y1="43689" x2="70861" y2="51780"/>
                                        <a14:foregroundMark x1="70861" y1="51780" x2="37969" y2="51133"/>
                                        <a14:foregroundMark x1="65342" y1="41748" x2="71302" y2="44984"/>
                                        <a14:foregroundMark x1="69316" y1="46278" x2="83885" y2="44984"/>
                                        <a14:foregroundMark x1="67329" y1="42071" x2="82340" y2="42395"/>
                                        <a14:foregroundMark x1="81236" y1="42071" x2="67991" y2="55340"/>
                                        <a14:foregroundMark x1="68212" y1="55340" x2="81015" y2="38511"/>
                                        <a14:foregroundMark x1="81457" y1="45955" x2="88742" y2="45631"/>
                                        <a14:foregroundMark x1="78808" y1="49515" x2="87196" y2="49838"/>
                                        <a14:foregroundMark x1="74172" y1="51780" x2="85872" y2="52427"/>
                                        <a14:foregroundMark x1="75276" y1="53722" x2="90066" y2="53398"/>
                                        <a14:foregroundMark x1="21192" y1="38188" x2="15011" y2="47573"/>
                                        <a14:foregroundMark x1="26932" y1="37864" x2="19868" y2="37864"/>
                                        <a14:foregroundMark x1="18985" y1="36893" x2="18985" y2="36893"/>
                                        <a14:foregroundMark x1="11700" y1="50485" x2="11700" y2="50485"/>
                                        <a14:foregroundMark x1="18322" y1="61165" x2="18322" y2="61165"/>
                                        <a14:foregroundMark x1="26711" y1="58900" x2="26711" y2="58900"/>
                                        <a14:foregroundMark x1="29139" y1="57282" x2="29139" y2="57282"/>
                                        <a14:foregroundMark x1="28409" y1="38818" x2="28256" y2="38835"/>
                                        <a14:foregroundMark x1="31126" y1="38511" x2="30207" y2="38615"/>
                                        <a14:foregroundMark x1="28936" y1="56122" x2="26269" y2="55987"/>
                                        <a14:foregroundMark x1="29962" y1="56174" x2="29614" y2="56156"/>
                                        <a14:foregroundMark x1="32671" y1="56311" x2="30640" y2="56208"/>
                                        <a14:foregroundMark x1="30022" y1="39806" x2="30022" y2="39806"/>
                                        <a14:foregroundMark x1="30022" y1="39806" x2="30022" y2="39806"/>
                                        <a14:foregroundMark x1="30684" y1="39806" x2="30684" y2="39806"/>
                                        <a14:foregroundMark x1="28918" y1="39482" x2="28918" y2="39482"/>
                                        <a14:foregroundMark x1="30022" y1="39806" x2="30905" y2="39806"/>
                                        <a14:foregroundMark x1="30022" y1="40129" x2="30022" y2="40129"/>
                                        <a14:foregroundMark x1="30022" y1="39482" x2="30022" y2="39482"/>
                                        <a14:foregroundMark x1="30022" y1="39482" x2="30022" y2="39482"/>
                                        <a14:foregroundMark x1="30464" y1="39482" x2="30464" y2="39482"/>
                                        <a14:foregroundMark x1="29801" y1="55663" x2="29801" y2="55663"/>
                                        <a14:foregroundMark x1="29801" y1="55663" x2="29801" y2="55663"/>
                                        <a14:foregroundMark x1="29801" y1="55663" x2="29801" y2="55663"/>
                                        <a14:foregroundMark x1="29801" y1="55663" x2="29801" y2="55663"/>
                                        <a14:foregroundMark x1="29801" y1="55987" x2="29801" y2="55987"/>
                                        <a14:foregroundMark x1="29284" y1="56923" x2="29139" y2="56958"/>
                                        <a14:foregroundMark x1="30464" y1="56634" x2="29883" y2="56776"/>
                                        <a14:foregroundMark x1="30464" y1="56958" x2="30464" y2="56958"/>
                                        <a14:foregroundMark x1="30684" y1="56634" x2="30684" y2="56634"/>
                                        <a14:foregroundMark x1="30684" y1="56634" x2="30684" y2="56634"/>
                                        <a14:foregroundMark x1="30905" y1="56634" x2="30905" y2="56634"/>
                                        <a14:foregroundMark x1="31567" y1="56311" x2="31567" y2="56311"/>
                                        <a14:foregroundMark x1="31567" y1="56311" x2="31567" y2="56311"/>
                                        <a14:foregroundMark x1="32009" y1="55987" x2="30022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55663" x2="30464" y2="55663"/>
                                        <a14:foregroundMark x1="30464" y1="38188" x2="30464" y2="38188"/>
                                        <a14:foregroundMark x1="30022" y1="38188" x2="30022" y2="38188"/>
                                        <a14:foregroundMark x1="30022" y1="38188" x2="30022" y2="38188"/>
                                        <a14:foregroundMark x1="30022" y1="38188" x2="30022" y2="38188"/>
                                        <a14:foregroundMark x1="30022" y1="39482" x2="30022" y2="39482"/>
                                        <a14:foregroundMark x1="30022" y1="39482" x2="30022" y2="39482"/>
                                        <a14:foregroundMark x1="28035" y1="39482" x2="28035" y2="39482"/>
                                        <a14:foregroundMark x1="28698" y1="39482" x2="28698" y2="39482"/>
                                        <a14:foregroundMark x1="28698" y1="39482" x2="28698" y2="39482"/>
                                        <a14:foregroundMark x1="28918" y1="39482" x2="28918" y2="39482"/>
                                        <a14:foregroundMark x1="28918" y1="39482" x2="30243" y2="41100"/>
                                        <a14:foregroundMark x1="26711" y1="37864" x2="34437" y2="43042"/>
                                        <a14:foregroundMark x1="26932" y1="37864" x2="35320" y2="42718"/>
                                        <a14:foregroundMark x1="28256" y1="37540" x2="28256" y2="37540"/>
                                        <a14:backgroundMark x1="29139" y1="57929" x2="29139" y2="57929"/>
                                        <a14:backgroundMark x1="29139" y1="57929" x2="29139" y2="57929"/>
                                        <a14:backgroundMark x1="29139" y1="57605" x2="29139" y2="57605"/>
                                        <a14:backgroundMark x1="48344" y1="80259" x2="48344" y2="80259"/>
                                        <a14:backgroundMark x1="30684" y1="57605" x2="30684" y2="57605"/>
                                        <a14:backgroundMark x1="30243" y1="57605" x2="29581" y2="57605"/>
                                        <a14:backgroundMark x1="29581" y1="57605" x2="29581" y2="57605"/>
                                        <a14:backgroundMark x1="27594" y1="36570" x2="27594" y2="36570"/>
                                        <a14:backgroundMark x1="28035" y1="36893" x2="28035" y2="36893"/>
                                        <a14:backgroundMark x1="28256" y1="36893" x2="28256" y2="3689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2" t="34330" r="7464" b="36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72C4B5" w14:textId="77777777" w:rsidR="00DE5703" w:rsidRDefault="00DE5703" w:rsidP="00F76B71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7E5876A8" w14:textId="21F5F242" w:rsidR="00DE5703" w:rsidRPr="00FB3175" w:rsidRDefault="00DE5703" w:rsidP="00F76B71">
            <w:pPr>
              <w:widowControl w:val="0"/>
              <w:tabs>
                <w:tab w:val="left" w:pos="130"/>
              </w:tabs>
              <w:spacing w:before="1" w:line="216" w:lineRule="exact"/>
              <w:ind w:left="129" w:right="5758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</w:tc>
      </w:tr>
    </w:tbl>
    <w:p w14:paraId="48389960" w14:textId="3937DFA5" w:rsidR="0039324F" w:rsidRPr="0067111C" w:rsidRDefault="00597EFB" w:rsidP="007D08A3">
      <w:pPr>
        <w:spacing w:after="0"/>
        <w:ind w:right="3803"/>
        <w:jc w:val="both"/>
        <w:rPr>
          <w:i/>
          <w:noProof/>
          <w:spacing w:val="-4"/>
          <w:sz w:val="20"/>
          <w:szCs w:val="20"/>
        </w:rPr>
      </w:pPr>
      <w:r w:rsidRPr="0067111C">
        <w:rPr>
          <w:i/>
          <w:noProof/>
          <w:spacing w:val="-4"/>
          <w:sz w:val="20"/>
          <w:szCs w:val="20"/>
        </w:rPr>
        <w:t xml:space="preserve">Il </w:t>
      </w:r>
      <w:r w:rsidR="0039324F" w:rsidRPr="0067111C">
        <w:rPr>
          <w:b/>
          <w:bCs/>
          <w:i/>
          <w:noProof/>
          <w:spacing w:val="-4"/>
          <w:sz w:val="20"/>
          <w:szCs w:val="20"/>
        </w:rPr>
        <w:t>S</w:t>
      </w:r>
      <w:r w:rsidRPr="0067111C">
        <w:rPr>
          <w:b/>
          <w:bCs/>
          <w:i/>
          <w:noProof/>
          <w:spacing w:val="-4"/>
          <w:sz w:val="20"/>
          <w:szCs w:val="20"/>
        </w:rPr>
        <w:t xml:space="preserve">ussidiario dei </w:t>
      </w:r>
      <w:r w:rsidR="00093F69" w:rsidRPr="0067111C">
        <w:rPr>
          <w:b/>
          <w:bCs/>
          <w:i/>
          <w:noProof/>
          <w:spacing w:val="-4"/>
          <w:sz w:val="20"/>
          <w:szCs w:val="20"/>
        </w:rPr>
        <w:t>L</w:t>
      </w:r>
      <w:r w:rsidRPr="0067111C">
        <w:rPr>
          <w:b/>
          <w:bCs/>
          <w:i/>
          <w:noProof/>
          <w:spacing w:val="-4"/>
          <w:sz w:val="20"/>
          <w:szCs w:val="20"/>
        </w:rPr>
        <w:t>inguaggi PAROLE IN TASCA</w:t>
      </w:r>
      <w:r w:rsidRPr="0067111C">
        <w:rPr>
          <w:i/>
          <w:noProof/>
          <w:spacing w:val="-4"/>
          <w:sz w:val="20"/>
          <w:szCs w:val="20"/>
        </w:rPr>
        <w:t xml:space="preserve"> del Gruppo Editoriale Raffaello propone un’attenta selezione di brani tratti dalla migliore Letteratura per l’Infanzia, </w:t>
      </w:r>
      <w:r w:rsidR="00093F69" w:rsidRPr="0067111C">
        <w:rPr>
          <w:i/>
          <w:noProof/>
          <w:spacing w:val="-4"/>
          <w:sz w:val="20"/>
          <w:szCs w:val="20"/>
        </w:rPr>
        <w:t>e mira a</w:t>
      </w:r>
      <w:r w:rsidRPr="0067111C">
        <w:rPr>
          <w:i/>
          <w:noProof/>
          <w:spacing w:val="-4"/>
          <w:sz w:val="20"/>
          <w:szCs w:val="20"/>
        </w:rPr>
        <w:t xml:space="preserve"> stimolare il piacere di leggere </w:t>
      </w:r>
      <w:r w:rsidR="00093F69" w:rsidRPr="0067111C">
        <w:rPr>
          <w:i/>
          <w:noProof/>
          <w:spacing w:val="-4"/>
          <w:sz w:val="20"/>
          <w:szCs w:val="20"/>
        </w:rPr>
        <w:t>per</w:t>
      </w:r>
      <w:r w:rsidRPr="0067111C">
        <w:rPr>
          <w:i/>
          <w:noProof/>
          <w:spacing w:val="-4"/>
          <w:sz w:val="20"/>
          <w:szCs w:val="20"/>
        </w:rPr>
        <w:t xml:space="preserve"> crescere giovani</w:t>
      </w:r>
      <w:r w:rsidR="0067111C" w:rsidRPr="0067111C">
        <w:rPr>
          <w:i/>
          <w:noProof/>
          <w:spacing w:val="-4"/>
          <w:sz w:val="20"/>
          <w:szCs w:val="20"/>
        </w:rPr>
        <w:t xml:space="preserve"> e appassionati</w:t>
      </w:r>
      <w:r w:rsidRPr="0067111C">
        <w:rPr>
          <w:i/>
          <w:noProof/>
          <w:spacing w:val="-4"/>
          <w:sz w:val="20"/>
          <w:szCs w:val="20"/>
        </w:rPr>
        <w:t xml:space="preserve"> lettrici e lettori.</w:t>
      </w:r>
    </w:p>
    <w:p w14:paraId="3F654565" w14:textId="2143FC73" w:rsidR="00FB3175" w:rsidRPr="00AA025D" w:rsidRDefault="00597EFB" w:rsidP="007D08A3">
      <w:pPr>
        <w:spacing w:before="240" w:after="0"/>
        <w:ind w:right="3803"/>
        <w:rPr>
          <w:i/>
          <w:noProof/>
          <w:sz w:val="20"/>
          <w:szCs w:val="20"/>
        </w:rPr>
      </w:pPr>
      <w:r w:rsidRPr="00F40886">
        <w:rPr>
          <w:i/>
          <w:noProof/>
          <w:sz w:val="20"/>
          <w:szCs w:val="20"/>
        </w:rPr>
        <w:t xml:space="preserve"> Inoltre presenta:</w:t>
      </w:r>
    </w:p>
    <w:p w14:paraId="32C91303" w14:textId="77777777" w:rsidR="0039324F" w:rsidRDefault="00597EFB" w:rsidP="007D08A3">
      <w:pPr>
        <w:pStyle w:val="Paragrafoelenco"/>
        <w:numPr>
          <w:ilvl w:val="0"/>
          <w:numId w:val="2"/>
        </w:numPr>
        <w:spacing w:after="0" w:line="240" w:lineRule="auto"/>
        <w:ind w:left="142" w:right="3803" w:hanging="142"/>
        <w:rPr>
          <w:i/>
          <w:noProof/>
          <w:sz w:val="20"/>
          <w:szCs w:val="20"/>
        </w:rPr>
      </w:pPr>
      <w:r w:rsidRPr="001F2417">
        <w:rPr>
          <w:b/>
          <w:bCs/>
          <w:i/>
          <w:noProof/>
          <w:sz w:val="20"/>
          <w:szCs w:val="20"/>
        </w:rPr>
        <w:t>percorsi di apprendimento strutturati e graduali</w:t>
      </w:r>
      <w:r w:rsidRPr="00F40886">
        <w:rPr>
          <w:i/>
          <w:noProof/>
          <w:sz w:val="20"/>
          <w:szCs w:val="20"/>
        </w:rPr>
        <w:t xml:space="preserve">, che permettono di affrontare </w:t>
      </w:r>
    </w:p>
    <w:p w14:paraId="1C209E80" w14:textId="121B0CDC" w:rsidR="00597EFB" w:rsidRDefault="00597EFB" w:rsidP="007D08A3">
      <w:pPr>
        <w:pStyle w:val="Paragrafoelenco"/>
        <w:spacing w:after="0" w:line="240" w:lineRule="auto"/>
        <w:ind w:left="142" w:right="3803"/>
        <w:rPr>
          <w:i/>
          <w:noProof/>
          <w:sz w:val="20"/>
          <w:szCs w:val="20"/>
        </w:rPr>
      </w:pPr>
      <w:r w:rsidRPr="00F40886">
        <w:rPr>
          <w:i/>
          <w:noProof/>
          <w:sz w:val="20"/>
          <w:szCs w:val="20"/>
        </w:rPr>
        <w:t xml:space="preserve">la </w:t>
      </w:r>
      <w:r w:rsidRPr="001F2417">
        <w:rPr>
          <w:b/>
          <w:bCs/>
          <w:i/>
          <w:noProof/>
          <w:sz w:val="20"/>
          <w:szCs w:val="20"/>
        </w:rPr>
        <w:t>comprensione</w:t>
      </w:r>
      <w:r w:rsidRPr="00F40886">
        <w:rPr>
          <w:i/>
          <w:noProof/>
          <w:sz w:val="20"/>
          <w:szCs w:val="20"/>
        </w:rPr>
        <w:t xml:space="preserve"> e </w:t>
      </w:r>
      <w:r w:rsidRPr="001F2417">
        <w:rPr>
          <w:i/>
          <w:noProof/>
          <w:sz w:val="20"/>
          <w:szCs w:val="20"/>
        </w:rPr>
        <w:t>l’</w:t>
      </w:r>
      <w:r w:rsidRPr="001F2417">
        <w:rPr>
          <w:b/>
          <w:bCs/>
          <w:i/>
          <w:noProof/>
          <w:sz w:val="20"/>
          <w:szCs w:val="20"/>
        </w:rPr>
        <w:t>analisi</w:t>
      </w:r>
      <w:r w:rsidRPr="00F40886">
        <w:rPr>
          <w:i/>
          <w:noProof/>
          <w:sz w:val="20"/>
          <w:szCs w:val="20"/>
        </w:rPr>
        <w:t xml:space="preserve"> testuale in modo efficace;</w:t>
      </w:r>
    </w:p>
    <w:p w14:paraId="2A6D4761" w14:textId="77777777" w:rsidR="00597EFB" w:rsidRPr="00F40886" w:rsidRDefault="00597EFB" w:rsidP="007D08A3">
      <w:pPr>
        <w:pStyle w:val="Paragrafoelenco"/>
        <w:numPr>
          <w:ilvl w:val="0"/>
          <w:numId w:val="2"/>
        </w:numPr>
        <w:spacing w:after="0" w:line="240" w:lineRule="auto"/>
        <w:ind w:left="142" w:right="3803" w:hanging="142"/>
        <w:rPr>
          <w:i/>
          <w:noProof/>
          <w:sz w:val="20"/>
          <w:szCs w:val="20"/>
        </w:rPr>
      </w:pPr>
      <w:r w:rsidRPr="00F40886">
        <w:rPr>
          <w:i/>
          <w:noProof/>
          <w:sz w:val="20"/>
          <w:szCs w:val="20"/>
        </w:rPr>
        <w:t>lavoro sulle tipologie</w:t>
      </w:r>
      <w:r>
        <w:rPr>
          <w:i/>
          <w:noProof/>
          <w:sz w:val="20"/>
          <w:szCs w:val="20"/>
        </w:rPr>
        <w:t xml:space="preserve"> testuali</w:t>
      </w:r>
      <w:r w:rsidRPr="00F40886">
        <w:rPr>
          <w:i/>
          <w:noProof/>
          <w:sz w:val="20"/>
          <w:szCs w:val="20"/>
        </w:rPr>
        <w:t xml:space="preserve"> in parallelo con il </w:t>
      </w:r>
      <w:r w:rsidRPr="001F2417">
        <w:rPr>
          <w:b/>
          <w:bCs/>
          <w:i/>
          <w:noProof/>
          <w:sz w:val="20"/>
          <w:szCs w:val="20"/>
        </w:rPr>
        <w:t>Libro di Scrittura</w:t>
      </w:r>
      <w:r>
        <w:rPr>
          <w:i/>
          <w:noProof/>
          <w:sz w:val="20"/>
          <w:szCs w:val="20"/>
        </w:rPr>
        <w:t>;</w:t>
      </w:r>
    </w:p>
    <w:p w14:paraId="30D1D6EE" w14:textId="47CB90AE" w:rsidR="0039324F" w:rsidRPr="0039324F" w:rsidRDefault="00597EFB" w:rsidP="007D08A3">
      <w:pPr>
        <w:pStyle w:val="Paragrafoelenco"/>
        <w:numPr>
          <w:ilvl w:val="0"/>
          <w:numId w:val="2"/>
        </w:numPr>
        <w:spacing w:after="0" w:line="240" w:lineRule="auto"/>
        <w:ind w:left="142" w:right="3803" w:hanging="142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39324F">
        <w:rPr>
          <w:i/>
          <w:noProof/>
          <w:sz w:val="20"/>
          <w:szCs w:val="20"/>
        </w:rPr>
        <w:t>l’intero percorso didattico è sostenuto dall’</w:t>
      </w:r>
      <w:r w:rsidRPr="0039324F">
        <w:rPr>
          <w:b/>
          <w:bCs/>
          <w:i/>
          <w:noProof/>
          <w:sz w:val="20"/>
          <w:szCs w:val="20"/>
        </w:rPr>
        <w:t>allegato di Verifiche</w:t>
      </w:r>
      <w:r w:rsidRPr="0039324F">
        <w:rPr>
          <w:i/>
          <w:noProof/>
          <w:sz w:val="20"/>
          <w:szCs w:val="20"/>
        </w:rPr>
        <w:t xml:space="preserve">, con </w:t>
      </w:r>
      <w:r w:rsidRPr="0039324F">
        <w:rPr>
          <w:b/>
          <w:bCs/>
          <w:i/>
          <w:noProof/>
          <w:sz w:val="20"/>
          <w:szCs w:val="20"/>
        </w:rPr>
        <w:t xml:space="preserve">prove quadrimestrali </w:t>
      </w:r>
      <w:r w:rsidRPr="0039324F">
        <w:rPr>
          <w:i/>
          <w:noProof/>
          <w:sz w:val="20"/>
          <w:szCs w:val="20"/>
        </w:rPr>
        <w:t xml:space="preserve">complete, autovalutazione e </w:t>
      </w:r>
      <w:r w:rsidRPr="0039324F">
        <w:rPr>
          <w:b/>
          <w:bCs/>
          <w:i/>
          <w:noProof/>
          <w:sz w:val="20"/>
          <w:szCs w:val="20"/>
        </w:rPr>
        <w:t>compiti di realtà</w:t>
      </w:r>
      <w:r w:rsidRPr="0039324F">
        <w:rPr>
          <w:i/>
          <w:noProof/>
          <w:sz w:val="20"/>
          <w:szCs w:val="20"/>
        </w:rPr>
        <w:t>;</w:t>
      </w:r>
    </w:p>
    <w:p w14:paraId="1865BD47" w14:textId="77777777" w:rsidR="0039324F" w:rsidRPr="0039324F" w:rsidRDefault="00597EFB" w:rsidP="007D08A3">
      <w:pPr>
        <w:pStyle w:val="Paragrafoelenco"/>
        <w:numPr>
          <w:ilvl w:val="0"/>
          <w:numId w:val="2"/>
        </w:numPr>
        <w:spacing w:after="0" w:line="240" w:lineRule="auto"/>
        <w:ind w:left="142" w:right="3803" w:hanging="142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39324F">
        <w:rPr>
          <w:i/>
          <w:noProof/>
          <w:sz w:val="20"/>
          <w:szCs w:val="20"/>
        </w:rPr>
        <w:t>l’</w:t>
      </w:r>
      <w:r w:rsidRPr="0039324F">
        <w:rPr>
          <w:b/>
          <w:bCs/>
          <w:i/>
          <w:noProof/>
          <w:sz w:val="20"/>
          <w:szCs w:val="20"/>
        </w:rPr>
        <w:t xml:space="preserve">Educazione civica </w:t>
      </w:r>
      <w:r w:rsidRPr="0039324F">
        <w:rPr>
          <w:i/>
          <w:noProof/>
          <w:sz w:val="20"/>
          <w:szCs w:val="20"/>
        </w:rPr>
        <w:t xml:space="preserve">con </w:t>
      </w:r>
      <w:r w:rsidRPr="0039324F">
        <w:rPr>
          <w:b/>
          <w:bCs/>
          <w:i/>
          <w:noProof/>
          <w:sz w:val="20"/>
          <w:szCs w:val="20"/>
        </w:rPr>
        <w:t>Massimo Polidoro</w:t>
      </w:r>
      <w:r w:rsidRPr="0039324F">
        <w:rPr>
          <w:i/>
          <w:noProof/>
          <w:sz w:val="20"/>
          <w:szCs w:val="20"/>
        </w:rPr>
        <w:t xml:space="preserve">, un percorso per stimolare curiosità </w:t>
      </w:r>
    </w:p>
    <w:p w14:paraId="484A552C" w14:textId="7D2F3DE0" w:rsidR="00FB3175" w:rsidRPr="0039324F" w:rsidRDefault="00597EFB" w:rsidP="007D08A3">
      <w:pPr>
        <w:pStyle w:val="Paragrafoelenco"/>
        <w:spacing w:after="0" w:line="240" w:lineRule="auto"/>
        <w:ind w:left="142" w:right="3803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39324F">
        <w:rPr>
          <w:i/>
          <w:noProof/>
          <w:sz w:val="20"/>
          <w:szCs w:val="20"/>
        </w:rPr>
        <w:t xml:space="preserve">e meraviglia, allenare lo spirito critico e imparare a distinguere fatti e </w:t>
      </w:r>
      <w:r w:rsidRPr="0039324F">
        <w:rPr>
          <w:b/>
          <w:bCs/>
          <w:i/>
          <w:noProof/>
          <w:sz w:val="20"/>
          <w:szCs w:val="20"/>
        </w:rPr>
        <w:t>fake news</w:t>
      </w:r>
      <w:r w:rsidRPr="0039324F">
        <w:rPr>
          <w:i/>
          <w:noProof/>
          <w:sz w:val="20"/>
          <w:szCs w:val="20"/>
        </w:rPr>
        <w:t>.</w:t>
      </w:r>
    </w:p>
    <w:p w14:paraId="76A200BC" w14:textId="77777777" w:rsidR="00597EFB" w:rsidRPr="009A5630" w:rsidRDefault="00597EFB" w:rsidP="007D08A3">
      <w:pPr>
        <w:spacing w:before="240" w:after="0" w:line="240" w:lineRule="auto"/>
        <w:ind w:right="3803"/>
        <w:jc w:val="both"/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</w:pPr>
      <w:r w:rsidRPr="009A5630">
        <w:rPr>
          <w:b/>
          <w:bCs/>
          <w:iCs/>
          <w:noProof/>
          <w:spacing w:val="-4"/>
          <w:sz w:val="20"/>
          <w:szCs w:val="20"/>
        </w:rPr>
        <w:t>PAROLE IN TASCA</w:t>
      </w:r>
      <w:r w:rsidRPr="009A5630">
        <w:rPr>
          <w:i/>
          <w:noProof/>
          <w:spacing w:val="-4"/>
          <w:sz w:val="20"/>
          <w:szCs w:val="20"/>
        </w:rPr>
        <w:t xml:space="preserve"> </w:t>
      </w:r>
      <w:r w:rsidRPr="009A5630">
        <w:rPr>
          <w:rFonts w:cstheme="minorHAnsi"/>
          <w:spacing w:val="-4"/>
          <w:sz w:val="20"/>
          <w:szCs w:val="20"/>
        </w:rPr>
        <w:t>propone la</w:t>
      </w:r>
      <w:r w:rsidRPr="009A5630">
        <w:rPr>
          <w:rFonts w:cstheme="minorHAnsi"/>
          <w:b/>
          <w:bCs/>
          <w:spacing w:val="-4"/>
          <w:sz w:val="20"/>
          <w:szCs w:val="20"/>
        </w:rPr>
        <w:t xml:space="preserve"> lettura</w:t>
      </w:r>
      <w:r w:rsidRPr="009A5630">
        <w:rPr>
          <w:rFonts w:cstheme="minorHAnsi"/>
          <w:spacing w:val="-4"/>
          <w:sz w:val="20"/>
          <w:szCs w:val="20"/>
        </w:rPr>
        <w:t xml:space="preserve"> </w:t>
      </w:r>
      <w:r w:rsidRPr="009A5630">
        <w:rPr>
          <w:rFonts w:cstheme="minorHAnsi"/>
          <w:b/>
          <w:bCs/>
          <w:spacing w:val="-4"/>
          <w:sz w:val="20"/>
          <w:szCs w:val="20"/>
        </w:rPr>
        <w:t xml:space="preserve">come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strumento straordinario di crescita e di sviluppo personale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, grazie alle pagine </w:t>
      </w:r>
      <w:r w:rsidRPr="009A5630">
        <w:rPr>
          <w:rFonts w:cstheme="minorHAnsi"/>
          <w:b/>
          <w:bCs/>
          <w:i/>
          <w:iCs/>
          <w:color w:val="222222"/>
          <w:spacing w:val="-4"/>
          <w:sz w:val="20"/>
          <w:szCs w:val="20"/>
          <w:shd w:val="clear" w:color="auto" w:fill="FFFFFF"/>
        </w:rPr>
        <w:t>Il piacere di leggere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, che introducono le tipologie e presentano una selezione di brani più lunghi e dal respiro più ampio, che stimolano il confronto e l’argomentazione fra pari; nelle pagine </w:t>
      </w:r>
      <w:r w:rsidRPr="009A5630">
        <w:rPr>
          <w:rFonts w:cstheme="minorHAnsi"/>
          <w:b/>
          <w:bCs/>
          <w:i/>
          <w:iCs/>
          <w:color w:val="222222"/>
          <w:spacing w:val="-4"/>
          <w:sz w:val="20"/>
          <w:szCs w:val="20"/>
          <w:shd w:val="clear" w:color="auto" w:fill="FFFFFF"/>
        </w:rPr>
        <w:t>UN CLASSICO PER TE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, il piacere della lettura dei grandi classici della letteratura dell’infanzia si abbina a un lavoro sull’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arricchimento lessicale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.</w:t>
      </w:r>
    </w:p>
    <w:p w14:paraId="400328F9" w14:textId="77777777" w:rsidR="00597EFB" w:rsidRPr="009A5630" w:rsidRDefault="00597EFB" w:rsidP="007D08A3">
      <w:pPr>
        <w:spacing w:after="0" w:line="240" w:lineRule="auto"/>
        <w:ind w:right="3803"/>
        <w:jc w:val="both"/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</w:pP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Il volume di lettura apre con un’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Unità didattica di accoglienza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: tante pagine di raccordo per riattivare, in modo dinamico e coinvolgente, le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preconoscenze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della classe terza. Il libro è organizzato in Unità di apprendimento incentrate sulle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tipologie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e sui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generi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testuali. Per ogni Unità, alunni e alunne vengono prima introdotti alla scoperta e all’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analisi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di una tipologia (o genere), tramite letture di orientamento e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mappe 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strategiche; in una seconda fase, si sviluppa la capacità di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comprensione profonda 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attraverso brani raggruppati per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temi di sicuro interesse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, ben riconoscibili dalla presenza degli speciali </w:t>
      </w:r>
      <w:r w:rsidRPr="009A5630">
        <w:rPr>
          <w:rFonts w:cstheme="minorHAnsi"/>
          <w:i/>
          <w:iCs/>
          <w:color w:val="222222"/>
          <w:spacing w:val="-4"/>
          <w:sz w:val="20"/>
          <w:szCs w:val="20"/>
          <w:shd w:val="clear" w:color="auto" w:fill="FFFFFF"/>
        </w:rPr>
        <w:t>link educativi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nella parte alta della pagina.</w:t>
      </w:r>
    </w:p>
    <w:p w14:paraId="5447B465" w14:textId="2F8B992E" w:rsidR="00597EFB" w:rsidRPr="009A5630" w:rsidRDefault="00597EFB" w:rsidP="007D08A3">
      <w:pPr>
        <w:spacing w:after="0" w:line="240" w:lineRule="auto"/>
        <w:ind w:right="3803"/>
        <w:jc w:val="both"/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</w:pP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I percorsi operativi di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PAROLE IN TASCA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si compongono di numerose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verifiche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periodiche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di analisi e di comprensione, in modo da offrire al docente strumenti di valutazione differenziati, senza lasciare nessuno indietro grazie alle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 verifiche inclusive.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</w:t>
      </w:r>
    </w:p>
    <w:p w14:paraId="5DE05BA9" w14:textId="77777777" w:rsidR="00597EFB" w:rsidRPr="009A5630" w:rsidRDefault="00597EFB" w:rsidP="007D08A3">
      <w:pPr>
        <w:spacing w:after="0" w:line="240" w:lineRule="auto"/>
        <w:ind w:right="3803"/>
        <w:jc w:val="both"/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</w:pP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Completano i volumi le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sezioni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stagionali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: scopri i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 </w:t>
      </w:r>
      <w:proofErr w:type="spellStart"/>
      <w:r w:rsidRPr="009A5630">
        <w:rPr>
          <w:rFonts w:cstheme="minorHAnsi"/>
          <w:b/>
          <w:bCs/>
          <w:i/>
          <w:iCs/>
          <w:color w:val="222222"/>
          <w:spacing w:val="-4"/>
          <w:sz w:val="20"/>
          <w:szCs w:val="20"/>
          <w:shd w:val="clear" w:color="auto" w:fill="FFFFFF"/>
        </w:rPr>
        <w:t>Silent</w:t>
      </w:r>
      <w:proofErr w:type="spellEnd"/>
      <w:r w:rsidRPr="009A5630">
        <w:rPr>
          <w:rFonts w:cstheme="minorHAnsi"/>
          <w:b/>
          <w:bCs/>
          <w:i/>
          <w:iCs/>
          <w:color w:val="222222"/>
          <w:spacing w:val="-4"/>
          <w:sz w:val="20"/>
          <w:szCs w:val="20"/>
          <w:shd w:val="clear" w:color="auto" w:fill="FFFFFF"/>
        </w:rPr>
        <w:t xml:space="preserve"> book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e lasciati trasportare dalle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 emozioni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 con i 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Laboratori di poesia 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curati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 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da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 Bruno Tognolini 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e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 Giusi Quarenghi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;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 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in più le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 Giornate da ricordare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, con tanto</w:t>
      </w:r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 xml:space="preserve"> </w:t>
      </w:r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 xml:space="preserve">materiale di approfondimento legato alle festività nazionali e alle Giornate mondiali, e laboratori </w:t>
      </w:r>
      <w:proofErr w:type="spellStart"/>
      <w:r w:rsidRPr="009A5630">
        <w:rPr>
          <w:rFonts w:cstheme="minorHAnsi"/>
          <w:b/>
          <w:bCs/>
          <w:color w:val="222222"/>
          <w:spacing w:val="-4"/>
          <w:sz w:val="20"/>
          <w:szCs w:val="20"/>
          <w:shd w:val="clear" w:color="auto" w:fill="FFFFFF"/>
        </w:rPr>
        <w:t>Tinkering</w:t>
      </w:r>
      <w:proofErr w:type="spellEnd"/>
      <w:r w:rsidRPr="009A5630">
        <w:rPr>
          <w:rFonts w:cstheme="minorHAnsi"/>
          <w:color w:val="222222"/>
          <w:spacing w:val="-4"/>
          <w:sz w:val="20"/>
          <w:szCs w:val="20"/>
          <w:shd w:val="clear" w:color="auto" w:fill="FFFFFF"/>
        </w:rPr>
        <w:t>.</w:t>
      </w:r>
    </w:p>
    <w:p w14:paraId="6485922E" w14:textId="03553369" w:rsidR="00FB3175" w:rsidRPr="00BC1096" w:rsidRDefault="00FB3175" w:rsidP="007D08A3">
      <w:pPr>
        <w:spacing w:after="0" w:line="240" w:lineRule="auto"/>
        <w:ind w:right="3803"/>
        <w:jc w:val="both"/>
        <w:rPr>
          <w:sz w:val="20"/>
          <w:szCs w:val="20"/>
        </w:rPr>
      </w:pPr>
    </w:p>
    <w:p w14:paraId="583BDE20" w14:textId="02AAC94E" w:rsidR="00597EFB" w:rsidRPr="009A5630" w:rsidRDefault="00093F69" w:rsidP="007D08A3">
      <w:pPr>
        <w:spacing w:after="0" w:line="240" w:lineRule="auto"/>
        <w:ind w:right="3803"/>
        <w:jc w:val="both"/>
        <w:rPr>
          <w:rFonts w:ascii="Myriad Pro Light" w:hAnsi="Myriad Pro Light" w:cs="Myriad Pro Light"/>
          <w:spacing w:val="-4"/>
          <w:sz w:val="20"/>
          <w:szCs w:val="20"/>
        </w:rPr>
      </w:pPr>
      <w:r>
        <w:rPr>
          <w:rFonts w:ascii="Aleo" w:hAnsi="Aleo" w:cs="Aleo"/>
          <w:b/>
          <w:bCs/>
          <w:color w:val="1F497D" w:themeColor="text2"/>
          <w:spacing w:val="-4"/>
          <w:sz w:val="20"/>
          <w:szCs w:val="20"/>
        </w:rPr>
        <w:t>DUE</w:t>
      </w:r>
      <w:r w:rsidR="00597EFB" w:rsidRPr="009A5630">
        <w:rPr>
          <w:rFonts w:ascii="Aleo" w:hAnsi="Aleo" w:cs="Aleo"/>
          <w:b/>
          <w:bCs/>
          <w:color w:val="1F497D" w:themeColor="text2"/>
          <w:spacing w:val="-4"/>
          <w:sz w:val="20"/>
          <w:szCs w:val="20"/>
        </w:rPr>
        <w:t xml:space="preserve"> VOLUMI DI GRAMMATICA</w:t>
      </w:r>
      <w:r w:rsidR="00597EFB" w:rsidRPr="009A5630">
        <w:rPr>
          <w:rFonts w:ascii="Myriad Pro Light" w:hAnsi="Myriad Pro Light" w:cs="Myriad Pro Light"/>
          <w:b/>
          <w:bCs/>
          <w:color w:val="365F91" w:themeColor="accent1" w:themeShade="BF"/>
          <w:spacing w:val="-4"/>
          <w:sz w:val="20"/>
          <w:szCs w:val="20"/>
        </w:rPr>
        <w:t xml:space="preserve"> </w:t>
      </w:r>
    </w:p>
    <w:p w14:paraId="68C4D467" w14:textId="77777777" w:rsidR="0067111C" w:rsidRDefault="00597EFB" w:rsidP="007D08A3">
      <w:pPr>
        <w:spacing w:after="0" w:line="240" w:lineRule="auto"/>
        <w:ind w:right="3803"/>
        <w:jc w:val="both"/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</w:pPr>
      <w:r w:rsidRPr="009A5630">
        <w:rPr>
          <w:rFonts w:cstheme="minorHAnsi"/>
          <w:spacing w:val="-4"/>
          <w:sz w:val="20"/>
          <w:szCs w:val="20"/>
        </w:rPr>
        <w:t>R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icchi di esercizi, questi volumi presentano un </w:t>
      </w:r>
      <w:r w:rsidRPr="009A5630">
        <w:rPr>
          <w:rFonts w:ascii="Calibri" w:eastAsia="Times New Roman" w:hAnsi="Calibri" w:cs="Times New Roman"/>
          <w:b/>
          <w:noProof/>
          <w:spacing w:val="-4"/>
          <w:sz w:val="20"/>
          <w:szCs w:val="20"/>
          <w:lang w:eastAsia="it-IT"/>
        </w:rPr>
        <w:t>approccio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 </w:t>
      </w:r>
      <w:r w:rsidRPr="009A5630">
        <w:rPr>
          <w:rFonts w:ascii="Calibri" w:eastAsia="Times New Roman" w:hAnsi="Calibri" w:cs="Times New Roman"/>
          <w:b/>
          <w:noProof/>
          <w:spacing w:val="-4"/>
          <w:sz w:val="20"/>
          <w:szCs w:val="20"/>
          <w:lang w:eastAsia="it-IT"/>
        </w:rPr>
        <w:t>visuale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 che permette di gestire agilmente le </w:t>
      </w:r>
      <w:r w:rsidRPr="009A5630">
        <w:rPr>
          <w:rFonts w:ascii="Calibri" w:eastAsia="Times New Roman" w:hAnsi="Calibri" w:cs="Times New Roman"/>
          <w:b/>
          <w:noProof/>
          <w:spacing w:val="-4"/>
          <w:sz w:val="20"/>
          <w:szCs w:val="20"/>
          <w:lang w:eastAsia="it-IT"/>
        </w:rPr>
        <w:t>classi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 </w:t>
      </w:r>
      <w:r w:rsidRPr="009A5630">
        <w:rPr>
          <w:rFonts w:ascii="Calibri" w:eastAsia="Times New Roman" w:hAnsi="Calibri" w:cs="Times New Roman"/>
          <w:b/>
          <w:noProof/>
          <w:spacing w:val="-4"/>
          <w:sz w:val="20"/>
          <w:szCs w:val="20"/>
          <w:lang w:eastAsia="it-IT"/>
        </w:rPr>
        <w:t>multilivello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, con esercizi semplificati, font ad alta leggibilità, </w:t>
      </w:r>
      <w:r w:rsidRPr="009A5630">
        <w:rPr>
          <w:rFonts w:ascii="Calibri" w:eastAsia="Times New Roman" w:hAnsi="Calibri" w:cs="Times New Roman"/>
          <w:b/>
          <w:noProof/>
          <w:spacing w:val="-4"/>
          <w:sz w:val="20"/>
          <w:szCs w:val="20"/>
          <w:lang w:eastAsia="it-IT"/>
        </w:rPr>
        <w:t>mappe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 </w:t>
      </w:r>
      <w:r w:rsidRPr="009A5630">
        <w:rPr>
          <w:rFonts w:ascii="Calibri" w:eastAsia="Times New Roman" w:hAnsi="Calibri" w:cs="Times New Roman"/>
          <w:b/>
          <w:noProof/>
          <w:spacing w:val="-4"/>
          <w:sz w:val="20"/>
          <w:szCs w:val="20"/>
          <w:lang w:eastAsia="it-IT"/>
        </w:rPr>
        <w:t>illustrate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 e attività specifiche per prepararsi alle </w:t>
      </w:r>
      <w:r w:rsidRPr="009A5630">
        <w:rPr>
          <w:rFonts w:ascii="Calibri" w:eastAsia="Times New Roman" w:hAnsi="Calibri" w:cs="Times New Roman"/>
          <w:b/>
          <w:noProof/>
          <w:spacing w:val="-4"/>
          <w:sz w:val="20"/>
          <w:szCs w:val="20"/>
          <w:lang w:eastAsia="it-IT"/>
        </w:rPr>
        <w:t>prove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 </w:t>
      </w:r>
      <w:r w:rsidRPr="009A5630">
        <w:rPr>
          <w:rFonts w:ascii="Calibri" w:eastAsia="Times New Roman" w:hAnsi="Calibri" w:cs="Times New Roman"/>
          <w:b/>
          <w:noProof/>
          <w:spacing w:val="-4"/>
          <w:sz w:val="20"/>
          <w:szCs w:val="20"/>
          <w:lang w:eastAsia="it-IT"/>
        </w:rPr>
        <w:t>INVALSI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. </w:t>
      </w:r>
    </w:p>
    <w:p w14:paraId="0BC55090" w14:textId="19804431" w:rsidR="00597EFB" w:rsidRPr="009A5630" w:rsidRDefault="00597EFB" w:rsidP="007D08A3">
      <w:pPr>
        <w:spacing w:after="0" w:line="240" w:lineRule="auto"/>
        <w:ind w:right="3803"/>
        <w:jc w:val="both"/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</w:pP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Inoltre una </w:t>
      </w:r>
      <w:r w:rsidRPr="009A5630">
        <w:rPr>
          <w:rFonts w:ascii="Calibri" w:eastAsia="Times New Roman" w:hAnsi="Calibri" w:cs="Times New Roman"/>
          <w:b/>
          <w:noProof/>
          <w:spacing w:val="-4"/>
          <w:sz w:val="20"/>
          <w:szCs w:val="20"/>
          <w:lang w:eastAsia="it-IT"/>
        </w:rPr>
        <w:t xml:space="preserve">sezione inclusiva finale </w:t>
      </w:r>
      <w:r w:rsidRPr="009A5630">
        <w:rPr>
          <w:rFonts w:ascii="Calibri" w:eastAsia="Times New Roman" w:hAnsi="Calibri" w:cs="Times New Roman"/>
          <w:bCs/>
          <w:i/>
          <w:iCs/>
          <w:noProof/>
          <w:spacing w:val="-4"/>
          <w:sz w:val="20"/>
          <w:szCs w:val="20"/>
          <w:lang w:eastAsia="it-IT"/>
        </w:rPr>
        <w:t xml:space="preserve">(IMPARO BENE) 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molto coinvolgente ed efficace per  alunni e alunne con difficoltà di apprendimento, e un </w:t>
      </w:r>
      <w:r w:rsidRPr="009A5630">
        <w:rPr>
          <w:rFonts w:ascii="Calibri" w:eastAsia="Times New Roman" w:hAnsi="Calibri" w:cs="Times New Roman"/>
          <w:b/>
          <w:noProof/>
          <w:spacing w:val="-4"/>
          <w:sz w:val="20"/>
          <w:szCs w:val="20"/>
          <w:lang w:eastAsia="it-IT"/>
        </w:rPr>
        <w:t>eserciziario</w:t>
      </w:r>
      <w:r w:rsidRPr="009A5630">
        <w:rPr>
          <w:rFonts w:ascii="Calibri" w:eastAsia="Times New Roman" w:hAnsi="Calibri" w:cs="Times New Roman"/>
          <w:bCs/>
          <w:noProof/>
          <w:spacing w:val="-4"/>
          <w:sz w:val="20"/>
          <w:szCs w:val="20"/>
          <w:lang w:eastAsia="it-IT"/>
        </w:rPr>
        <w:t xml:space="preserve"> con ulteriori attività di consolidamento.</w:t>
      </w:r>
    </w:p>
    <w:p w14:paraId="2BB05D1C" w14:textId="77777777" w:rsidR="00597EFB" w:rsidRPr="009A5630" w:rsidRDefault="00597EFB" w:rsidP="007D08A3">
      <w:pPr>
        <w:pStyle w:val="Default"/>
        <w:spacing w:before="240"/>
        <w:ind w:right="3803"/>
        <w:jc w:val="both"/>
        <w:rPr>
          <w:b/>
          <w:bCs/>
          <w:color w:val="1F497D" w:themeColor="text2"/>
          <w:spacing w:val="-4"/>
          <w:sz w:val="20"/>
          <w:szCs w:val="20"/>
        </w:rPr>
      </w:pPr>
      <w:r w:rsidRPr="009A5630">
        <w:rPr>
          <w:b/>
          <w:bCs/>
          <w:color w:val="1F497D" w:themeColor="text2"/>
          <w:spacing w:val="-4"/>
          <w:sz w:val="20"/>
          <w:szCs w:val="20"/>
        </w:rPr>
        <w:t xml:space="preserve">GLI ALLEGATI </w:t>
      </w:r>
    </w:p>
    <w:p w14:paraId="27F0C8E0" w14:textId="77777777" w:rsidR="00597EFB" w:rsidRPr="009A5630" w:rsidRDefault="00597EFB" w:rsidP="007D08A3">
      <w:pPr>
        <w:pStyle w:val="Default"/>
        <w:ind w:right="3803"/>
        <w:jc w:val="both"/>
        <w:rPr>
          <w:rFonts w:asciiTheme="minorHAnsi" w:hAnsiTheme="minorHAnsi" w:cstheme="minorHAnsi"/>
          <w:bCs/>
          <w:spacing w:val="-4"/>
          <w:sz w:val="20"/>
          <w:szCs w:val="20"/>
        </w:rPr>
      </w:pPr>
      <w:r w:rsidRPr="009A5630">
        <w:rPr>
          <w:rFonts w:asciiTheme="minorHAnsi" w:hAnsiTheme="minorHAnsi" w:cstheme="minorHAnsi"/>
          <w:spacing w:val="-4"/>
          <w:sz w:val="20"/>
          <w:szCs w:val="20"/>
        </w:rPr>
        <w:t>•</w:t>
      </w:r>
      <w:r w:rsidRPr="009A5630">
        <w:rPr>
          <w:rFonts w:asciiTheme="minorHAnsi" w:hAnsiTheme="minorHAnsi" w:cstheme="minorHAnsi"/>
          <w:b/>
          <w:bCs/>
          <w:color w:val="365F91" w:themeColor="accent1" w:themeShade="BF"/>
          <w:spacing w:val="-4"/>
          <w:sz w:val="20"/>
          <w:szCs w:val="20"/>
        </w:rPr>
        <w:t xml:space="preserve"> </w:t>
      </w:r>
      <w:r w:rsidRPr="009A5630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Il </w:t>
      </w:r>
      <w:r w:rsidRPr="009A5630">
        <w:rPr>
          <w:b/>
          <w:bCs/>
          <w:color w:val="1F497D" w:themeColor="text2"/>
          <w:spacing w:val="-4"/>
          <w:sz w:val="20"/>
          <w:szCs w:val="20"/>
        </w:rPr>
        <w:t>Libro di Scrittura</w:t>
      </w:r>
      <w:r w:rsidRPr="009A5630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presenta un percorso guidato alla </w:t>
      </w:r>
      <w:r w:rsidRPr="009A5630">
        <w:rPr>
          <w:rFonts w:asciiTheme="minorHAnsi" w:hAnsiTheme="minorHAnsi" w:cstheme="minorHAnsi"/>
          <w:b/>
          <w:spacing w:val="-4"/>
          <w:sz w:val="20"/>
          <w:szCs w:val="20"/>
        </w:rPr>
        <w:t>produzione scritta</w:t>
      </w:r>
      <w:r w:rsidRPr="009A5630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per allenare in particolar modo al </w:t>
      </w:r>
      <w:r w:rsidRPr="009A5630">
        <w:rPr>
          <w:rFonts w:asciiTheme="minorHAnsi" w:hAnsiTheme="minorHAnsi" w:cstheme="minorHAnsi"/>
          <w:b/>
          <w:spacing w:val="-4"/>
          <w:sz w:val="20"/>
          <w:szCs w:val="20"/>
        </w:rPr>
        <w:t>riassunto</w:t>
      </w:r>
      <w:r w:rsidRPr="009A5630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e alla </w:t>
      </w:r>
      <w:r w:rsidRPr="009A5630">
        <w:rPr>
          <w:rFonts w:asciiTheme="minorHAnsi" w:hAnsiTheme="minorHAnsi" w:cstheme="minorHAnsi"/>
          <w:b/>
          <w:spacing w:val="-4"/>
          <w:sz w:val="20"/>
          <w:szCs w:val="20"/>
        </w:rPr>
        <w:t>revisione</w:t>
      </w:r>
      <w:r w:rsidRPr="009A5630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del testo, con strategie di </w:t>
      </w:r>
      <w:r w:rsidRPr="009A5630">
        <w:rPr>
          <w:rFonts w:asciiTheme="minorHAnsi" w:hAnsiTheme="minorHAnsi" w:cstheme="minorHAnsi"/>
          <w:b/>
          <w:spacing w:val="-4"/>
          <w:sz w:val="20"/>
          <w:szCs w:val="20"/>
        </w:rPr>
        <w:t>autocorrezione</w:t>
      </w:r>
      <w:r w:rsidRPr="009A5630">
        <w:rPr>
          <w:rFonts w:asciiTheme="minorHAnsi" w:hAnsiTheme="minorHAnsi" w:cstheme="minorHAnsi"/>
          <w:bCs/>
          <w:spacing w:val="-4"/>
          <w:sz w:val="20"/>
          <w:szCs w:val="20"/>
        </w:rPr>
        <w:t>. In più, lavoro in parallelo con il Libro di Lettura per le tipologie.</w:t>
      </w:r>
    </w:p>
    <w:p w14:paraId="5B56FAB6" w14:textId="77777777" w:rsidR="00597EFB" w:rsidRPr="009A5630" w:rsidRDefault="00597EFB" w:rsidP="007D08A3">
      <w:pPr>
        <w:pStyle w:val="Default"/>
        <w:ind w:right="3803"/>
        <w:jc w:val="both"/>
        <w:rPr>
          <w:rFonts w:asciiTheme="minorHAnsi" w:hAnsiTheme="minorHAnsi" w:cstheme="minorHAnsi"/>
          <w:color w:val="211D1E"/>
          <w:spacing w:val="-4"/>
          <w:sz w:val="20"/>
          <w:szCs w:val="20"/>
        </w:rPr>
      </w:pPr>
      <w:r w:rsidRPr="009A5630">
        <w:rPr>
          <w:rFonts w:asciiTheme="minorHAnsi" w:hAnsiTheme="minorHAnsi" w:cstheme="minorHAnsi"/>
          <w:spacing w:val="-4"/>
          <w:sz w:val="20"/>
          <w:szCs w:val="20"/>
        </w:rPr>
        <w:t>•</w:t>
      </w:r>
      <w:r w:rsidRPr="009A5630">
        <w:rPr>
          <w:rFonts w:asciiTheme="minorHAnsi" w:hAnsiTheme="minorHAnsi" w:cstheme="minorHAnsi"/>
          <w:bCs/>
          <w:i/>
          <w:iCs/>
          <w:spacing w:val="-4"/>
          <w:sz w:val="20"/>
          <w:szCs w:val="20"/>
        </w:rPr>
        <w:t xml:space="preserve"> </w:t>
      </w:r>
      <w:r w:rsidRPr="009A5630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Il volume </w:t>
      </w:r>
      <w:r w:rsidRPr="009A5630">
        <w:rPr>
          <w:b/>
          <w:bCs/>
          <w:color w:val="1F497D" w:themeColor="text2"/>
          <w:spacing w:val="-4"/>
          <w:sz w:val="20"/>
          <w:szCs w:val="20"/>
        </w:rPr>
        <w:t>Arte e Musica</w:t>
      </w:r>
      <w:r w:rsidRPr="009A5630">
        <w:rPr>
          <w:rFonts w:asciiTheme="minorHAnsi" w:hAnsiTheme="minorHAnsi" w:cstheme="minorHAnsi"/>
          <w:bCs/>
          <w:spacing w:val="-4"/>
          <w:sz w:val="20"/>
          <w:szCs w:val="20"/>
        </w:rPr>
        <w:t xml:space="preserve"> accompagna </w:t>
      </w:r>
      <w:r w:rsidRPr="009A5630">
        <w:rPr>
          <w:rFonts w:asciiTheme="minorHAnsi" w:hAnsiTheme="minorHAnsi" w:cstheme="minorHAnsi"/>
          <w:color w:val="211D1E"/>
          <w:spacing w:val="-4"/>
          <w:sz w:val="20"/>
          <w:szCs w:val="20"/>
        </w:rPr>
        <w:t xml:space="preserve">alla scoperta dei linguaggi espressivi con </w:t>
      </w:r>
      <w:r w:rsidRPr="009A5630">
        <w:rPr>
          <w:rFonts w:asciiTheme="minorHAnsi" w:hAnsiTheme="minorHAnsi" w:cstheme="minorHAnsi"/>
          <w:b/>
          <w:bCs/>
          <w:color w:val="211D1E"/>
          <w:spacing w:val="-4"/>
          <w:sz w:val="20"/>
          <w:szCs w:val="20"/>
        </w:rPr>
        <w:t xml:space="preserve">storytelling </w:t>
      </w:r>
      <w:r w:rsidRPr="009A5630">
        <w:rPr>
          <w:rFonts w:asciiTheme="minorHAnsi" w:hAnsiTheme="minorHAnsi" w:cstheme="minorHAnsi"/>
          <w:color w:val="211D1E"/>
          <w:spacing w:val="-4"/>
          <w:sz w:val="20"/>
          <w:szCs w:val="20"/>
        </w:rPr>
        <w:t xml:space="preserve">di artiste e artisti e </w:t>
      </w:r>
      <w:r w:rsidRPr="009A5630">
        <w:rPr>
          <w:rFonts w:asciiTheme="minorHAnsi" w:hAnsiTheme="minorHAnsi" w:cstheme="minorHAnsi"/>
          <w:b/>
          <w:bCs/>
          <w:color w:val="211D1E"/>
          <w:spacing w:val="-4"/>
          <w:sz w:val="20"/>
          <w:szCs w:val="20"/>
        </w:rPr>
        <w:t>Laboratori di arte</w:t>
      </w:r>
      <w:r w:rsidRPr="009A5630">
        <w:rPr>
          <w:rFonts w:asciiTheme="minorHAnsi" w:hAnsiTheme="minorHAnsi" w:cstheme="minorHAnsi"/>
          <w:color w:val="211D1E"/>
          <w:spacing w:val="-4"/>
          <w:sz w:val="20"/>
          <w:szCs w:val="20"/>
        </w:rPr>
        <w:t xml:space="preserve"> condotti da esperti illustratori.</w:t>
      </w:r>
    </w:p>
    <w:p w14:paraId="32DD00F1" w14:textId="77777777" w:rsidR="00597EFB" w:rsidRPr="009A5630" w:rsidRDefault="00597EFB" w:rsidP="007D08A3">
      <w:pPr>
        <w:autoSpaceDE w:val="0"/>
        <w:autoSpaceDN w:val="0"/>
        <w:adjustRightInd w:val="0"/>
        <w:spacing w:after="0" w:line="271" w:lineRule="atLeast"/>
        <w:ind w:right="3803"/>
        <w:jc w:val="both"/>
        <w:rPr>
          <w:rFonts w:cstheme="minorHAnsi"/>
          <w:color w:val="211D1E"/>
          <w:spacing w:val="-4"/>
          <w:sz w:val="20"/>
          <w:szCs w:val="20"/>
        </w:rPr>
      </w:pPr>
      <w:r w:rsidRPr="009A5630">
        <w:rPr>
          <w:rFonts w:cstheme="minorHAnsi"/>
          <w:spacing w:val="-4"/>
          <w:sz w:val="20"/>
          <w:szCs w:val="20"/>
        </w:rPr>
        <w:t>•</w:t>
      </w:r>
      <w:r w:rsidRPr="009A5630">
        <w:rPr>
          <w:rFonts w:cstheme="minorHAnsi"/>
          <w:color w:val="211D1E"/>
          <w:spacing w:val="-4"/>
          <w:sz w:val="20"/>
          <w:szCs w:val="20"/>
        </w:rPr>
        <w:t xml:space="preserve"> Il volume</w:t>
      </w:r>
      <w:r w:rsidRPr="009A5630">
        <w:rPr>
          <w:rFonts w:cstheme="minorHAnsi"/>
          <w:b/>
          <w:bCs/>
          <w:i/>
          <w:iCs/>
          <w:color w:val="211D1E"/>
          <w:spacing w:val="-4"/>
          <w:sz w:val="20"/>
          <w:szCs w:val="20"/>
        </w:rPr>
        <w:t xml:space="preserve"> </w:t>
      </w:r>
      <w:r w:rsidRPr="009A5630">
        <w:rPr>
          <w:rFonts w:ascii="Aleo" w:hAnsi="Aleo" w:cs="Aleo"/>
          <w:b/>
          <w:bCs/>
          <w:color w:val="1F497D" w:themeColor="text2"/>
          <w:spacing w:val="-4"/>
          <w:sz w:val="20"/>
          <w:szCs w:val="20"/>
        </w:rPr>
        <w:t>Libri in tasca</w:t>
      </w:r>
      <w:r w:rsidRPr="009A5630">
        <w:rPr>
          <w:rFonts w:cstheme="minorHAnsi"/>
          <w:color w:val="211D1E"/>
          <w:spacing w:val="-4"/>
          <w:sz w:val="20"/>
          <w:szCs w:val="20"/>
        </w:rPr>
        <w:t xml:space="preserve"> è uno strumento prezioso per </w:t>
      </w:r>
      <w:r w:rsidRPr="009A5630">
        <w:rPr>
          <w:rFonts w:cstheme="minorHAnsi"/>
          <w:b/>
          <w:bCs/>
          <w:color w:val="211D1E"/>
          <w:spacing w:val="-4"/>
          <w:sz w:val="20"/>
          <w:szCs w:val="20"/>
        </w:rPr>
        <w:t>educare alla lettura e alle relazioni</w:t>
      </w:r>
      <w:r w:rsidRPr="009A5630">
        <w:rPr>
          <w:rFonts w:cstheme="minorHAnsi"/>
          <w:color w:val="211D1E"/>
          <w:spacing w:val="-4"/>
          <w:sz w:val="20"/>
          <w:szCs w:val="20"/>
        </w:rPr>
        <w:t xml:space="preserve">, grazie a una selezione di brani tratti dalla migliore narrativa Raffaello, con interviste coinvolgenti ad </w:t>
      </w:r>
      <w:r w:rsidRPr="009A5630">
        <w:rPr>
          <w:rFonts w:cstheme="minorHAnsi"/>
          <w:b/>
          <w:bCs/>
          <w:color w:val="211D1E"/>
          <w:spacing w:val="-4"/>
          <w:sz w:val="20"/>
          <w:szCs w:val="20"/>
        </w:rPr>
        <w:t>autrici e autori</w:t>
      </w:r>
      <w:r w:rsidRPr="009A5630">
        <w:rPr>
          <w:rFonts w:cstheme="minorHAnsi"/>
          <w:color w:val="211D1E"/>
          <w:spacing w:val="-4"/>
          <w:sz w:val="20"/>
          <w:szCs w:val="20"/>
        </w:rPr>
        <w:t>.</w:t>
      </w:r>
    </w:p>
    <w:p w14:paraId="11D69F06" w14:textId="25FAF919" w:rsidR="00FB3175" w:rsidRDefault="00597EFB" w:rsidP="007D08A3">
      <w:pPr>
        <w:spacing w:after="0" w:line="240" w:lineRule="auto"/>
        <w:ind w:right="3803"/>
        <w:jc w:val="both"/>
        <w:rPr>
          <w:bCs/>
          <w:sz w:val="20"/>
          <w:szCs w:val="20"/>
        </w:rPr>
      </w:pPr>
      <w:r w:rsidRPr="009A5630">
        <w:rPr>
          <w:rFonts w:cstheme="minorHAnsi"/>
          <w:spacing w:val="-4"/>
          <w:sz w:val="20"/>
          <w:szCs w:val="20"/>
        </w:rPr>
        <w:t>•</w:t>
      </w:r>
      <w:r w:rsidRPr="009A5630">
        <w:rPr>
          <w:rFonts w:cstheme="minorHAnsi"/>
          <w:color w:val="211D1E"/>
          <w:spacing w:val="-4"/>
          <w:sz w:val="20"/>
          <w:szCs w:val="20"/>
        </w:rPr>
        <w:t xml:space="preserve"> Il fascicolo </w:t>
      </w:r>
      <w:r w:rsidRPr="009A5630">
        <w:rPr>
          <w:rFonts w:ascii="Aleo" w:hAnsi="Aleo" w:cs="Aleo"/>
          <w:b/>
          <w:bCs/>
          <w:color w:val="1F497D" w:themeColor="text2"/>
          <w:spacing w:val="-4"/>
          <w:sz w:val="20"/>
          <w:szCs w:val="20"/>
        </w:rPr>
        <w:t>Verifiche in tasca</w:t>
      </w:r>
      <w:r w:rsidRPr="009A5630">
        <w:rPr>
          <w:rFonts w:cstheme="minorHAnsi"/>
          <w:color w:val="211D1E"/>
          <w:spacing w:val="-4"/>
          <w:sz w:val="20"/>
          <w:szCs w:val="20"/>
        </w:rPr>
        <w:t xml:space="preserve"> dedicato alla </w:t>
      </w:r>
      <w:r w:rsidRPr="009A5630">
        <w:rPr>
          <w:rFonts w:cstheme="minorHAnsi"/>
          <w:b/>
          <w:bCs/>
          <w:color w:val="211D1E"/>
          <w:spacing w:val="-4"/>
          <w:sz w:val="20"/>
          <w:szCs w:val="20"/>
        </w:rPr>
        <w:t>valutazione</w:t>
      </w:r>
      <w:r w:rsidRPr="009A5630">
        <w:rPr>
          <w:rFonts w:cstheme="minorHAnsi"/>
          <w:color w:val="211D1E"/>
          <w:spacing w:val="-4"/>
          <w:sz w:val="20"/>
          <w:szCs w:val="20"/>
        </w:rPr>
        <w:t xml:space="preserve">, con </w:t>
      </w:r>
      <w:r w:rsidRPr="009A5630">
        <w:rPr>
          <w:rFonts w:cstheme="minorHAnsi"/>
          <w:b/>
          <w:bCs/>
          <w:color w:val="211D1E"/>
          <w:spacing w:val="-4"/>
          <w:sz w:val="20"/>
          <w:szCs w:val="20"/>
        </w:rPr>
        <w:t>verifiche quadrimestrali</w:t>
      </w:r>
      <w:r w:rsidRPr="009A5630">
        <w:rPr>
          <w:rFonts w:cstheme="minorHAnsi"/>
          <w:color w:val="211D1E"/>
          <w:spacing w:val="-4"/>
          <w:sz w:val="20"/>
          <w:szCs w:val="20"/>
        </w:rPr>
        <w:t xml:space="preserve"> su scrittura, comprensione, ascolto, lessico, ascolto e riassunto, rappresenta un valido </w:t>
      </w:r>
      <w:r w:rsidRPr="009A5630">
        <w:rPr>
          <w:rFonts w:cstheme="minorHAnsi"/>
          <w:b/>
          <w:bCs/>
          <w:color w:val="211D1E"/>
          <w:spacing w:val="-4"/>
          <w:sz w:val="20"/>
          <w:szCs w:val="20"/>
        </w:rPr>
        <w:t>strumento</w:t>
      </w:r>
      <w:r w:rsidRPr="009A5630">
        <w:rPr>
          <w:rFonts w:cstheme="minorHAnsi"/>
          <w:color w:val="211D1E"/>
          <w:spacing w:val="-4"/>
          <w:sz w:val="20"/>
          <w:szCs w:val="20"/>
        </w:rPr>
        <w:t xml:space="preserve"> per l’insegnante, ma anche per l’alunno o l’alunna che può </w:t>
      </w:r>
      <w:r w:rsidRPr="009A5630">
        <w:rPr>
          <w:rFonts w:cstheme="minorHAnsi"/>
          <w:b/>
          <w:bCs/>
          <w:color w:val="211D1E"/>
          <w:spacing w:val="-4"/>
          <w:sz w:val="20"/>
          <w:szCs w:val="20"/>
        </w:rPr>
        <w:t>misurare i propri progressi</w:t>
      </w:r>
      <w:r w:rsidRPr="009A5630">
        <w:rPr>
          <w:rFonts w:cstheme="minorHAnsi"/>
          <w:color w:val="211D1E"/>
          <w:spacing w:val="-4"/>
          <w:sz w:val="20"/>
          <w:szCs w:val="20"/>
        </w:rPr>
        <w:t>.</w:t>
      </w:r>
    </w:p>
    <w:sectPr w:rsidR="00FB3175" w:rsidSect="009A3AAD">
      <w:footerReference w:type="default" r:id="rId12"/>
      <w:pgSz w:w="11906" w:h="16838"/>
      <w:pgMar w:top="720" w:right="720" w:bottom="426" w:left="72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13DB" w14:textId="77777777" w:rsidR="0036558B" w:rsidRDefault="0036558B" w:rsidP="00152220">
      <w:pPr>
        <w:spacing w:after="0" w:line="240" w:lineRule="auto"/>
      </w:pPr>
      <w:r>
        <w:separator/>
      </w:r>
    </w:p>
  </w:endnote>
  <w:endnote w:type="continuationSeparator" w:id="0">
    <w:p w14:paraId="51BEC331" w14:textId="77777777" w:rsidR="0036558B" w:rsidRDefault="0036558B" w:rsidP="0015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-Extra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Narrow Medium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Rounded 5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Rounded 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09AC" w14:textId="0C4411A5" w:rsidR="00152220" w:rsidRPr="00152220" w:rsidRDefault="00F7597E" w:rsidP="0077004E">
    <w:pPr>
      <w:pStyle w:val="Pidipagina"/>
      <w:tabs>
        <w:tab w:val="clear" w:pos="4819"/>
        <w:tab w:val="clear" w:pos="9638"/>
        <w:tab w:val="left" w:pos="3016"/>
      </w:tabs>
    </w:pPr>
    <w:r w:rsidRPr="008F74BD">
      <w:rPr>
        <w:b/>
        <w:bCs/>
        <w:noProof/>
        <w:color w:val="1F497D" w:themeColor="text2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02F89" wp14:editId="073C476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89255"/>
              <wp:effectExtent l="0" t="0" r="0" b="0"/>
              <wp:wrapNone/>
              <wp:docPr id="56" name="Casella di testo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89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EF86D4" w14:textId="77777777" w:rsidR="00152220" w:rsidRDefault="00152220" w:rsidP="00152220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02F89" id="_x0000_t202" coordsize="21600,21600" o:spt="202" path="m,l,21600r21600,l21600,xe">
              <v:stroke joinstyle="miter"/>
              <v:path gradientshapeok="t" o:connecttype="rect"/>
            </v:shapetype>
            <v:shape id="Casella di testo 56" o:spid="_x0000_s1026" type="#_x0000_t202" style="position:absolute;margin-left:67.6pt;margin-top:0;width:118.8pt;height:30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XJKAIAAFMEAAAOAAAAZHJzL2Uyb0RvYy54bWysVE1vGjEQvVfqf7B8L7sQIGTFEtFEVJVQ&#10;EolEORuvF1b1elyPYZf++o7N8qG0p6oXM94Zv/l4b5jet7Vme+WwApPzfi/lTBkJRWU2OX97XXyZ&#10;cIZemEJoMCrnB4X8fvb507SxmRrAFnShHCMQg1ljc7713mZJgnKraoE9sMqQswRXC09Xt0kKJxpC&#10;r3UySNNx0oArrAOpEOnr49HJZxG/LJX0z2WJyjOdc6rNx9PFcx3OZDYV2cYJu61kV4b4hypqURlK&#10;eoZ6FF6wnav+gKor6QCh9D0JdQJlWUkVe6Bu+umHblZbYVXshYaD9jwm/H+w8mm/si+O+fYrtERg&#10;bALtEuQPpNkkjcWsiwkzxQwpOjTalq4Ov9QCo4c028N5nqr1TAa0UTq5HZNLku9mcjcYjcLAk8tr&#10;69B/U1CzYOTcEV+xArFfoj+GnkJCMgOLSuvImTasyfn4ZpTGB2cPgWsTYlVkv4O5VB4s365bAgnm&#10;GooDte/gqAy0clFRKUuB/kU4kgJVT/L2z3SUGigldBZnW3C//vY9xBND5OWsIWnlHH/uhFOc6e+G&#10;uLvrD4dBi/EyHN0O6OKuPetrj9nVD0Dq7dMiWRnNEO/1ySwd1O+0BfOQlVzCSMqdc38yH/xR8LRF&#10;Us3nMYjUZ4VfmpWVJ9bDoF/bd+Fsx4YnHp/gJEKRfSDlGBtGjXa+80RNZOwy1U4+pNzIebdlYTWu&#10;7zHq8l8w+w0AAP//AwBQSwMEFAAGAAgAAAAhAPL9u2zZAAAABAEAAA8AAABkcnMvZG93bnJldi54&#10;bWxMj8FqwzAQRO+F/oPYQi+lke2AWxzLoQR8DnH6ARtrazuVVsaSY/fvq/bSXhaGGWbelvvVGnGj&#10;yQ+OFaSbBARx6/TAnYL3c/38CsIHZI3GMSn4Ig/76v6uxEK7hU90a0InYgn7AhX0IYyFlL7tyaLf&#10;uJE4eh9ushiinDqpJ1xiuTUyS5JcWhw4LvQ40qGn9rOZrQKXLU/m1KT14bhc6+Q407nxpNTjw/q2&#10;AxFoDX9h+MGP6FBFpoubWXthFMRHwu+NXrZ9yUFcFOTpFmRVyv/w1TcAAAD//wMAUEsBAi0AFAAG&#10;AAgAAAAhALaDOJL+AAAA4QEAABMAAAAAAAAAAAAAAAAAAAAAAFtDb250ZW50X1R5cGVzXS54bWxQ&#10;SwECLQAUAAYACAAAACEAOP0h/9YAAACUAQAACwAAAAAAAAAAAAAAAAAvAQAAX3JlbHMvLnJlbHNQ&#10;SwECLQAUAAYACAAAACEAEB+FySgCAABTBAAADgAAAAAAAAAAAAAAAAAuAgAAZHJzL2Uyb0RvYy54&#10;bWxQSwECLQAUAAYACAAAACEA8v27bNkAAAAEAQAADwAAAAAAAAAAAAAAAACCBAAAZHJzL2Rvd25y&#10;ZXYueG1sUEsFBgAAAAAEAAQA8wAAAIgFAAAAAA==&#10;" filled="f" stroked="f" strokeweight=".5pt">
              <v:textbox style="mso-fit-shape-to-text:t">
                <w:txbxContent>
                  <w:p w14:paraId="08EF86D4" w14:textId="77777777" w:rsidR="00152220" w:rsidRDefault="00152220" w:rsidP="00152220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t xml:space="preserve">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8F74BD">
      <w:rPr>
        <w:b/>
        <w:bCs/>
        <w:noProof/>
        <w:color w:val="1F497D" w:themeColor="text2"/>
        <w:sz w:val="18"/>
        <w:szCs w:val="18"/>
        <w:lang w:eastAsia="it-IT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E8D0454" wp14:editId="72EBDB49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643370" cy="36195"/>
              <wp:effectExtent l="0" t="0" r="0" b="0"/>
              <wp:wrapSquare wrapText="bothSides"/>
              <wp:docPr id="58" name="Rettangol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4337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629A03" id="Rettangolo 58" o:spid="_x0000_s1026" style="position:absolute;margin-left:0;margin-top:0;width:523.1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5TM2QEAAAQEAAAOAAAAZHJzL2Uyb0RvYy54bWysU01vEzEQvSPxHyzfyW4SGmCVTQ+tyqWC&#10;ipYf4HrHWQvbY9kmH/+esb1ZEEUcEDmM4vl48+btzPb6ZA07QIgaXc+Xi5YzcBIH7fY9//p09+Y9&#10;ZzEJNwiDDnp+hsivd69fbY++gxWOaAYIjEBc7I6+52NKvmuaKEewIi7Qg6OgwmBFomfYN0MQR0K3&#10;plm17aY5Yhh8QAkxkve2Bvmu4CsFMn1WKkJipufELRUbin3OttltRbcPwo9aTjTEP7CwQjtqOkPd&#10;iiTY96BfQFktA0ZUaSHRNqiUllBmoGmW7W/TPI7CQ5mFxIl+lin+P1j56fDoH0KmHv09ym+RFGmO&#10;PnZzJD/ilHNSweZcIs5ORcXzrCKcEpPk3GzertfvSGxJsfVm+eEqq9yI7lLsQ0wfAS3Lf3oe6CMV&#10;7cThPqaaeknJvYzL1uGdNqZGs6dwrLQKwXQ2ULO/gGJ6ICKrglpWCW5MYAdBSyCkBJeWNTSKAar7&#10;qqXfxHOuKKyNI8CMrKj/jD0B5DV9iV1ZTvm5FMomzsXt34jV4rmidEaX5mKrHYY/ARiaaupc8y8i&#10;VWmySs84nB8CC8ncYD0I4eSIdA8yhVKcs2jVyuTTWeRd/vVdYH8e7+4HAAAA//8DAFBLAwQUAAYA&#10;CAAAACEAsygmBtoAAAAEAQAADwAAAGRycy9kb3ducmV2LnhtbEyPwU7DMBBE70j8g7VIvVGbQAJK&#10;41RVUS+9EfgAJ94mKfE6jZ0m7dfjcoHLSqMZzbzN1rPp2BkH11qS8LQUwJAqq1uqJXx97h7fgDmv&#10;SKvOEkq4oIN1fn+XqVTbiT7wXPiahRJyqZLQeN+nnLuqQaPc0vZIwTvYwSgf5FBzPagplJuOR0Ik&#10;3KiWwkKjetw2WH0Xo5EwXeLT/vkormKbHE+bcjTvcRFJuXiYNytgHmf/F4YbfkCHPDCVdiTtWCch&#10;POJ/780TL0kErJQQvwLPM/4fPv8BAAD//wMAUEsBAi0AFAAGAAgAAAAhALaDOJL+AAAA4QEAABMA&#10;AAAAAAAAAAAAAAAAAAAAAFtDb250ZW50X1R5cGVzXS54bWxQSwECLQAUAAYACAAAACEAOP0h/9YA&#10;AACUAQAACwAAAAAAAAAAAAAAAAAvAQAAX3JlbHMvLnJlbHNQSwECLQAUAAYACAAAACEA4zeUzNkB&#10;AAAEBAAADgAAAAAAAAAAAAAAAAAuAgAAZHJzL2Uyb0RvYy54bWxQSwECLQAUAAYACAAAACEAsygm&#10;BtoAAAAEAQAADwAAAAAAAAAAAAAAAAAzBAAAZHJzL2Rvd25yZXYueG1sUEsFBgAAAAAEAAQA8wAA&#10;ADoFAAAAAA==&#10;" fillcolor="#4f81bd [3204]" stroked="f" strokeweight="2pt">
              <w10:wrap type="square" anchorx="margin" anchory="margin"/>
            </v:rect>
          </w:pict>
        </mc:Fallback>
      </mc:AlternateContent>
    </w:r>
    <w:r w:rsidR="00C652DE">
      <w:rPr>
        <w:b/>
        <w:bCs/>
        <w:noProof/>
        <w:color w:val="1F497D" w:themeColor="text2"/>
        <w:sz w:val="18"/>
        <w:szCs w:val="18"/>
        <w:lang w:eastAsia="it-IT"/>
      </w:rPr>
      <w:t>PAROLE</w:t>
    </w:r>
    <w:r w:rsidR="003F71C2" w:rsidRPr="008F74BD">
      <w:rPr>
        <w:b/>
        <w:bCs/>
        <w:noProof/>
        <w:color w:val="1F497D" w:themeColor="text2"/>
        <w:sz w:val="18"/>
        <w:szCs w:val="18"/>
        <w:lang w:eastAsia="it-IT"/>
      </w:rPr>
      <w:t xml:space="preserve"> IN TASCA</w:t>
    </w:r>
    <w:r w:rsidR="00E51A09" w:rsidRPr="008F74BD">
      <w:rPr>
        <w:color w:val="1F497D" w:themeColor="text2"/>
      </w:rPr>
      <w:t xml:space="preserve"> </w:t>
    </w:r>
    <w:r w:rsidR="00152220" w:rsidRPr="008F74BD">
      <w:rPr>
        <w:i/>
        <w:color w:val="1F497D" w:themeColor="text2"/>
      </w:rPr>
      <w:t xml:space="preserve">- </w:t>
    </w:r>
    <w:r w:rsidR="00152220" w:rsidRPr="008F74BD">
      <w:rPr>
        <w:color w:val="1F497D" w:themeColor="text2"/>
      </w:rPr>
      <w:t xml:space="preserve">Sussidiario </w:t>
    </w:r>
    <w:r w:rsidR="00C652DE">
      <w:rPr>
        <w:color w:val="1F497D" w:themeColor="text2"/>
      </w:rPr>
      <w:t>dei Linguaggi 2026</w:t>
    </w:r>
    <w:r w:rsidR="00AF7FCE" w:rsidRPr="008F74BD">
      <w:rPr>
        <w:color w:val="1F497D" w:themeColor="text2"/>
      </w:rPr>
      <w:t xml:space="preserve"> </w:t>
    </w:r>
  </w:p>
  <w:p w14:paraId="1768035F" w14:textId="77777777" w:rsidR="00152220" w:rsidRPr="00152220" w:rsidRDefault="00152220" w:rsidP="001522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F9488" w14:textId="77777777" w:rsidR="0036558B" w:rsidRDefault="0036558B" w:rsidP="00152220">
      <w:pPr>
        <w:spacing w:after="0" w:line="240" w:lineRule="auto"/>
      </w:pPr>
      <w:r>
        <w:separator/>
      </w:r>
    </w:p>
  </w:footnote>
  <w:footnote w:type="continuationSeparator" w:id="0">
    <w:p w14:paraId="5BF2F125" w14:textId="77777777" w:rsidR="0036558B" w:rsidRDefault="0036558B" w:rsidP="0015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595B"/>
    <w:multiLevelType w:val="hybridMultilevel"/>
    <w:tmpl w:val="9246FF26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8A004A2"/>
    <w:multiLevelType w:val="hybridMultilevel"/>
    <w:tmpl w:val="DF4C2AD4"/>
    <w:lvl w:ilvl="0" w:tplc="8A44D91C">
      <w:start w:val="1"/>
      <w:numFmt w:val="bullet"/>
      <w:lvlText w:val="•"/>
      <w:lvlJc w:val="left"/>
      <w:pPr>
        <w:ind w:left="129" w:hanging="130"/>
      </w:pPr>
      <w:rPr>
        <w:rFonts w:ascii="Calibri" w:eastAsia="Calibri" w:hAnsi="Calibri" w:hint="default"/>
        <w:w w:val="100"/>
        <w:sz w:val="18"/>
        <w:szCs w:val="18"/>
      </w:rPr>
    </w:lvl>
    <w:lvl w:ilvl="1" w:tplc="7EAE367C">
      <w:start w:val="1"/>
      <w:numFmt w:val="bullet"/>
      <w:lvlText w:val="•"/>
      <w:lvlJc w:val="left"/>
      <w:pPr>
        <w:ind w:left="473" w:hanging="130"/>
      </w:pPr>
      <w:rPr>
        <w:rFonts w:hint="default"/>
      </w:rPr>
    </w:lvl>
    <w:lvl w:ilvl="2" w:tplc="9EC8CF80">
      <w:start w:val="1"/>
      <w:numFmt w:val="bullet"/>
      <w:lvlText w:val="•"/>
      <w:lvlJc w:val="left"/>
      <w:pPr>
        <w:ind w:left="826" w:hanging="130"/>
      </w:pPr>
      <w:rPr>
        <w:rFonts w:hint="default"/>
      </w:rPr>
    </w:lvl>
    <w:lvl w:ilvl="3" w:tplc="077ECFE6">
      <w:start w:val="1"/>
      <w:numFmt w:val="bullet"/>
      <w:lvlText w:val="•"/>
      <w:lvlJc w:val="left"/>
      <w:pPr>
        <w:ind w:left="1179" w:hanging="130"/>
      </w:pPr>
      <w:rPr>
        <w:rFonts w:hint="default"/>
      </w:rPr>
    </w:lvl>
    <w:lvl w:ilvl="4" w:tplc="6872452A">
      <w:start w:val="1"/>
      <w:numFmt w:val="bullet"/>
      <w:lvlText w:val="•"/>
      <w:lvlJc w:val="left"/>
      <w:pPr>
        <w:ind w:left="1532" w:hanging="130"/>
      </w:pPr>
      <w:rPr>
        <w:rFonts w:hint="default"/>
      </w:rPr>
    </w:lvl>
    <w:lvl w:ilvl="5" w:tplc="C01A58DE">
      <w:start w:val="1"/>
      <w:numFmt w:val="bullet"/>
      <w:lvlText w:val="•"/>
      <w:lvlJc w:val="left"/>
      <w:pPr>
        <w:ind w:left="1885" w:hanging="130"/>
      </w:pPr>
      <w:rPr>
        <w:rFonts w:hint="default"/>
      </w:rPr>
    </w:lvl>
    <w:lvl w:ilvl="6" w:tplc="96825EB4">
      <w:start w:val="1"/>
      <w:numFmt w:val="bullet"/>
      <w:lvlText w:val="•"/>
      <w:lvlJc w:val="left"/>
      <w:pPr>
        <w:ind w:left="2238" w:hanging="130"/>
      </w:pPr>
      <w:rPr>
        <w:rFonts w:hint="default"/>
      </w:rPr>
    </w:lvl>
    <w:lvl w:ilvl="7" w:tplc="9236A922">
      <w:start w:val="1"/>
      <w:numFmt w:val="bullet"/>
      <w:lvlText w:val="•"/>
      <w:lvlJc w:val="left"/>
      <w:pPr>
        <w:ind w:left="2591" w:hanging="130"/>
      </w:pPr>
      <w:rPr>
        <w:rFonts w:hint="default"/>
      </w:rPr>
    </w:lvl>
    <w:lvl w:ilvl="8" w:tplc="111A8E46">
      <w:start w:val="1"/>
      <w:numFmt w:val="bullet"/>
      <w:lvlText w:val="•"/>
      <w:lvlJc w:val="left"/>
      <w:pPr>
        <w:ind w:left="2944" w:hanging="130"/>
      </w:pPr>
      <w:rPr>
        <w:rFonts w:hint="default"/>
      </w:rPr>
    </w:lvl>
  </w:abstractNum>
  <w:num w:numId="1" w16cid:durableId="728892088">
    <w:abstractNumId w:val="1"/>
  </w:num>
  <w:num w:numId="2" w16cid:durableId="133368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80"/>
    <w:rsid w:val="00005249"/>
    <w:rsid w:val="00020143"/>
    <w:rsid w:val="00024086"/>
    <w:rsid w:val="000348CA"/>
    <w:rsid w:val="00036802"/>
    <w:rsid w:val="00037C97"/>
    <w:rsid w:val="000427BC"/>
    <w:rsid w:val="00055854"/>
    <w:rsid w:val="000634D1"/>
    <w:rsid w:val="000638B0"/>
    <w:rsid w:val="00083546"/>
    <w:rsid w:val="00093F69"/>
    <w:rsid w:val="000A2E60"/>
    <w:rsid w:val="000A41C5"/>
    <w:rsid w:val="000B7D37"/>
    <w:rsid w:val="000C1723"/>
    <w:rsid w:val="000C6700"/>
    <w:rsid w:val="000D058F"/>
    <w:rsid w:val="000E42E0"/>
    <w:rsid w:val="000E48ED"/>
    <w:rsid w:val="000E4DCA"/>
    <w:rsid w:val="000E5861"/>
    <w:rsid w:val="000E60D0"/>
    <w:rsid w:val="000E6794"/>
    <w:rsid w:val="000F195E"/>
    <w:rsid w:val="000F1F46"/>
    <w:rsid w:val="000F3CA1"/>
    <w:rsid w:val="00102432"/>
    <w:rsid w:val="0011295F"/>
    <w:rsid w:val="00113F0B"/>
    <w:rsid w:val="00113F4D"/>
    <w:rsid w:val="0012339E"/>
    <w:rsid w:val="0012356A"/>
    <w:rsid w:val="00124760"/>
    <w:rsid w:val="00124ED9"/>
    <w:rsid w:val="0014179E"/>
    <w:rsid w:val="00141BE6"/>
    <w:rsid w:val="00141D61"/>
    <w:rsid w:val="00143CAA"/>
    <w:rsid w:val="00146F79"/>
    <w:rsid w:val="00152220"/>
    <w:rsid w:val="00152722"/>
    <w:rsid w:val="00161ADB"/>
    <w:rsid w:val="00174C92"/>
    <w:rsid w:val="00184397"/>
    <w:rsid w:val="001844DA"/>
    <w:rsid w:val="00194CF1"/>
    <w:rsid w:val="00195D27"/>
    <w:rsid w:val="001A2B19"/>
    <w:rsid w:val="001B26DC"/>
    <w:rsid w:val="001B496B"/>
    <w:rsid w:val="001B4CBA"/>
    <w:rsid w:val="001B6A0B"/>
    <w:rsid w:val="001C2981"/>
    <w:rsid w:val="001C5A96"/>
    <w:rsid w:val="001D623F"/>
    <w:rsid w:val="001E0BCD"/>
    <w:rsid w:val="001E3895"/>
    <w:rsid w:val="00200B16"/>
    <w:rsid w:val="00206175"/>
    <w:rsid w:val="00211089"/>
    <w:rsid w:val="002118B9"/>
    <w:rsid w:val="00211FD6"/>
    <w:rsid w:val="00220398"/>
    <w:rsid w:val="00227664"/>
    <w:rsid w:val="0024106B"/>
    <w:rsid w:val="00264DEF"/>
    <w:rsid w:val="00276269"/>
    <w:rsid w:val="00290296"/>
    <w:rsid w:val="00293241"/>
    <w:rsid w:val="002A01FE"/>
    <w:rsid w:val="002B615E"/>
    <w:rsid w:val="002C4797"/>
    <w:rsid w:val="002C5BFB"/>
    <w:rsid w:val="002C5E3A"/>
    <w:rsid w:val="002E1BD3"/>
    <w:rsid w:val="002E3393"/>
    <w:rsid w:val="002E4502"/>
    <w:rsid w:val="0030489E"/>
    <w:rsid w:val="00307C45"/>
    <w:rsid w:val="003243E0"/>
    <w:rsid w:val="00327839"/>
    <w:rsid w:val="00331B24"/>
    <w:rsid w:val="003349A9"/>
    <w:rsid w:val="00342A50"/>
    <w:rsid w:val="003500A8"/>
    <w:rsid w:val="00354BDC"/>
    <w:rsid w:val="0036558B"/>
    <w:rsid w:val="00370599"/>
    <w:rsid w:val="003769E8"/>
    <w:rsid w:val="00380303"/>
    <w:rsid w:val="003810C9"/>
    <w:rsid w:val="003842F7"/>
    <w:rsid w:val="00386F7B"/>
    <w:rsid w:val="003930C3"/>
    <w:rsid w:val="0039324F"/>
    <w:rsid w:val="003A6E86"/>
    <w:rsid w:val="003B0391"/>
    <w:rsid w:val="003B221F"/>
    <w:rsid w:val="003B6B95"/>
    <w:rsid w:val="003E6029"/>
    <w:rsid w:val="003E60A8"/>
    <w:rsid w:val="003E6383"/>
    <w:rsid w:val="003E77F7"/>
    <w:rsid w:val="003F406A"/>
    <w:rsid w:val="003F71C2"/>
    <w:rsid w:val="003F781F"/>
    <w:rsid w:val="00405391"/>
    <w:rsid w:val="00405FF1"/>
    <w:rsid w:val="004231E8"/>
    <w:rsid w:val="00446F54"/>
    <w:rsid w:val="00447263"/>
    <w:rsid w:val="004509D1"/>
    <w:rsid w:val="004510DA"/>
    <w:rsid w:val="00460845"/>
    <w:rsid w:val="00460BAE"/>
    <w:rsid w:val="00477B58"/>
    <w:rsid w:val="00481C4E"/>
    <w:rsid w:val="0048535F"/>
    <w:rsid w:val="00485BE1"/>
    <w:rsid w:val="00495731"/>
    <w:rsid w:val="00497DA2"/>
    <w:rsid w:val="004B1E41"/>
    <w:rsid w:val="004C0B4F"/>
    <w:rsid w:val="004C0D0F"/>
    <w:rsid w:val="004C186D"/>
    <w:rsid w:val="004C23E6"/>
    <w:rsid w:val="004D1E46"/>
    <w:rsid w:val="004D31CC"/>
    <w:rsid w:val="004E4EF2"/>
    <w:rsid w:val="004E5A10"/>
    <w:rsid w:val="005136C7"/>
    <w:rsid w:val="00531B7F"/>
    <w:rsid w:val="00533121"/>
    <w:rsid w:val="005436F6"/>
    <w:rsid w:val="00553882"/>
    <w:rsid w:val="005557D9"/>
    <w:rsid w:val="00557CBD"/>
    <w:rsid w:val="00566494"/>
    <w:rsid w:val="00573069"/>
    <w:rsid w:val="00573AF6"/>
    <w:rsid w:val="00577522"/>
    <w:rsid w:val="005922FE"/>
    <w:rsid w:val="00592DEB"/>
    <w:rsid w:val="005952C3"/>
    <w:rsid w:val="00597EFB"/>
    <w:rsid w:val="005A0977"/>
    <w:rsid w:val="005A13B9"/>
    <w:rsid w:val="005A7A03"/>
    <w:rsid w:val="005B5014"/>
    <w:rsid w:val="005C02AC"/>
    <w:rsid w:val="005C1891"/>
    <w:rsid w:val="005C3FF0"/>
    <w:rsid w:val="005C4D1A"/>
    <w:rsid w:val="005C7477"/>
    <w:rsid w:val="005D6174"/>
    <w:rsid w:val="005D7F6B"/>
    <w:rsid w:val="005E38E0"/>
    <w:rsid w:val="005F7A6D"/>
    <w:rsid w:val="0060191E"/>
    <w:rsid w:val="00601E8F"/>
    <w:rsid w:val="00605529"/>
    <w:rsid w:val="00616CF7"/>
    <w:rsid w:val="0063157E"/>
    <w:rsid w:val="00640CD9"/>
    <w:rsid w:val="00645170"/>
    <w:rsid w:val="00654BC8"/>
    <w:rsid w:val="006636C4"/>
    <w:rsid w:val="006642C5"/>
    <w:rsid w:val="0067111C"/>
    <w:rsid w:val="00683C0A"/>
    <w:rsid w:val="00684ED8"/>
    <w:rsid w:val="00685C82"/>
    <w:rsid w:val="00690806"/>
    <w:rsid w:val="00695915"/>
    <w:rsid w:val="006B31BC"/>
    <w:rsid w:val="006C1A48"/>
    <w:rsid w:val="006E5A67"/>
    <w:rsid w:val="006F3A28"/>
    <w:rsid w:val="0071310A"/>
    <w:rsid w:val="0072656B"/>
    <w:rsid w:val="00735596"/>
    <w:rsid w:val="00737BFF"/>
    <w:rsid w:val="00740D86"/>
    <w:rsid w:val="00753311"/>
    <w:rsid w:val="0075359D"/>
    <w:rsid w:val="00760715"/>
    <w:rsid w:val="0077004E"/>
    <w:rsid w:val="00776F90"/>
    <w:rsid w:val="00785373"/>
    <w:rsid w:val="00792CDF"/>
    <w:rsid w:val="007935BB"/>
    <w:rsid w:val="00795EFE"/>
    <w:rsid w:val="00797710"/>
    <w:rsid w:val="007B092C"/>
    <w:rsid w:val="007B236E"/>
    <w:rsid w:val="007B2FD3"/>
    <w:rsid w:val="007D08A3"/>
    <w:rsid w:val="007D69E2"/>
    <w:rsid w:val="007E121C"/>
    <w:rsid w:val="007E5FD4"/>
    <w:rsid w:val="007F57E9"/>
    <w:rsid w:val="0081277A"/>
    <w:rsid w:val="00814069"/>
    <w:rsid w:val="00835455"/>
    <w:rsid w:val="00841EBF"/>
    <w:rsid w:val="00845999"/>
    <w:rsid w:val="008640A0"/>
    <w:rsid w:val="00871768"/>
    <w:rsid w:val="008773FA"/>
    <w:rsid w:val="00877628"/>
    <w:rsid w:val="00893494"/>
    <w:rsid w:val="008A42D9"/>
    <w:rsid w:val="008B0A76"/>
    <w:rsid w:val="008C0D7F"/>
    <w:rsid w:val="008C2B64"/>
    <w:rsid w:val="008E57E8"/>
    <w:rsid w:val="008F74BD"/>
    <w:rsid w:val="008F7D91"/>
    <w:rsid w:val="00904A01"/>
    <w:rsid w:val="009110AE"/>
    <w:rsid w:val="00914545"/>
    <w:rsid w:val="00921394"/>
    <w:rsid w:val="0092353D"/>
    <w:rsid w:val="0093143F"/>
    <w:rsid w:val="00931790"/>
    <w:rsid w:val="0095425F"/>
    <w:rsid w:val="00956BF3"/>
    <w:rsid w:val="009625C2"/>
    <w:rsid w:val="00964BD5"/>
    <w:rsid w:val="0097101D"/>
    <w:rsid w:val="00972ADA"/>
    <w:rsid w:val="00975679"/>
    <w:rsid w:val="00981BC9"/>
    <w:rsid w:val="00982A0D"/>
    <w:rsid w:val="00995B5D"/>
    <w:rsid w:val="009A076E"/>
    <w:rsid w:val="009A3AAD"/>
    <w:rsid w:val="009A44EB"/>
    <w:rsid w:val="009C352D"/>
    <w:rsid w:val="009C38DF"/>
    <w:rsid w:val="009C684E"/>
    <w:rsid w:val="009D3488"/>
    <w:rsid w:val="009D5BF1"/>
    <w:rsid w:val="009F2A1D"/>
    <w:rsid w:val="009F5480"/>
    <w:rsid w:val="00A0604B"/>
    <w:rsid w:val="00A06856"/>
    <w:rsid w:val="00A10FC2"/>
    <w:rsid w:val="00A10FE0"/>
    <w:rsid w:val="00A12911"/>
    <w:rsid w:val="00A136EA"/>
    <w:rsid w:val="00A23922"/>
    <w:rsid w:val="00A33C93"/>
    <w:rsid w:val="00A4040A"/>
    <w:rsid w:val="00A52D1D"/>
    <w:rsid w:val="00A53BF2"/>
    <w:rsid w:val="00A63249"/>
    <w:rsid w:val="00A6690C"/>
    <w:rsid w:val="00A72DFC"/>
    <w:rsid w:val="00A903C2"/>
    <w:rsid w:val="00AA025D"/>
    <w:rsid w:val="00AA23BC"/>
    <w:rsid w:val="00AA3C93"/>
    <w:rsid w:val="00AA7A75"/>
    <w:rsid w:val="00AA7F72"/>
    <w:rsid w:val="00AB1193"/>
    <w:rsid w:val="00AB38EA"/>
    <w:rsid w:val="00AB5F5F"/>
    <w:rsid w:val="00AD1AEF"/>
    <w:rsid w:val="00AD2DA4"/>
    <w:rsid w:val="00AD338F"/>
    <w:rsid w:val="00AE0187"/>
    <w:rsid w:val="00AE15B7"/>
    <w:rsid w:val="00AE53F8"/>
    <w:rsid w:val="00AE540E"/>
    <w:rsid w:val="00AF3676"/>
    <w:rsid w:val="00AF7B71"/>
    <w:rsid w:val="00AF7FCE"/>
    <w:rsid w:val="00B00616"/>
    <w:rsid w:val="00B07718"/>
    <w:rsid w:val="00B078CA"/>
    <w:rsid w:val="00B10D55"/>
    <w:rsid w:val="00B13370"/>
    <w:rsid w:val="00B1368A"/>
    <w:rsid w:val="00B20135"/>
    <w:rsid w:val="00B24083"/>
    <w:rsid w:val="00B3324E"/>
    <w:rsid w:val="00B37C47"/>
    <w:rsid w:val="00B50FA0"/>
    <w:rsid w:val="00B53E19"/>
    <w:rsid w:val="00B616EA"/>
    <w:rsid w:val="00B62EA4"/>
    <w:rsid w:val="00B6394E"/>
    <w:rsid w:val="00B72C8A"/>
    <w:rsid w:val="00B77AB6"/>
    <w:rsid w:val="00B81B79"/>
    <w:rsid w:val="00B93BAF"/>
    <w:rsid w:val="00B94530"/>
    <w:rsid w:val="00BA62A3"/>
    <w:rsid w:val="00BB7C5F"/>
    <w:rsid w:val="00BC1096"/>
    <w:rsid w:val="00BC54DB"/>
    <w:rsid w:val="00BC7FC0"/>
    <w:rsid w:val="00BD561F"/>
    <w:rsid w:val="00BE06F5"/>
    <w:rsid w:val="00BE5F64"/>
    <w:rsid w:val="00BF306A"/>
    <w:rsid w:val="00BF44B1"/>
    <w:rsid w:val="00C0072E"/>
    <w:rsid w:val="00C00B54"/>
    <w:rsid w:val="00C0329C"/>
    <w:rsid w:val="00C0391C"/>
    <w:rsid w:val="00C102BD"/>
    <w:rsid w:val="00C16A8B"/>
    <w:rsid w:val="00C2196A"/>
    <w:rsid w:val="00C21F26"/>
    <w:rsid w:val="00C23E4D"/>
    <w:rsid w:val="00C42147"/>
    <w:rsid w:val="00C45570"/>
    <w:rsid w:val="00C45D61"/>
    <w:rsid w:val="00C64E4C"/>
    <w:rsid w:val="00C652DE"/>
    <w:rsid w:val="00C75324"/>
    <w:rsid w:val="00C817E4"/>
    <w:rsid w:val="00C8227E"/>
    <w:rsid w:val="00C942BD"/>
    <w:rsid w:val="00CA3957"/>
    <w:rsid w:val="00CA504D"/>
    <w:rsid w:val="00CA6A2F"/>
    <w:rsid w:val="00CA703D"/>
    <w:rsid w:val="00CC1BCF"/>
    <w:rsid w:val="00CC229F"/>
    <w:rsid w:val="00CC31E2"/>
    <w:rsid w:val="00CE2128"/>
    <w:rsid w:val="00CE5799"/>
    <w:rsid w:val="00CE74D4"/>
    <w:rsid w:val="00CF0FB2"/>
    <w:rsid w:val="00CF3562"/>
    <w:rsid w:val="00D02429"/>
    <w:rsid w:val="00D17883"/>
    <w:rsid w:val="00D35345"/>
    <w:rsid w:val="00D40ED6"/>
    <w:rsid w:val="00D45EF6"/>
    <w:rsid w:val="00D570DC"/>
    <w:rsid w:val="00D631AC"/>
    <w:rsid w:val="00D75ED4"/>
    <w:rsid w:val="00D80BE6"/>
    <w:rsid w:val="00D8161E"/>
    <w:rsid w:val="00D960D4"/>
    <w:rsid w:val="00D96443"/>
    <w:rsid w:val="00DB1C4F"/>
    <w:rsid w:val="00DB52A5"/>
    <w:rsid w:val="00DB6FFF"/>
    <w:rsid w:val="00DC4197"/>
    <w:rsid w:val="00DD134A"/>
    <w:rsid w:val="00DD2A45"/>
    <w:rsid w:val="00DD309F"/>
    <w:rsid w:val="00DD3C65"/>
    <w:rsid w:val="00DE179A"/>
    <w:rsid w:val="00DE5703"/>
    <w:rsid w:val="00DF3A1A"/>
    <w:rsid w:val="00DF54D3"/>
    <w:rsid w:val="00E14715"/>
    <w:rsid w:val="00E14FE4"/>
    <w:rsid w:val="00E23E7F"/>
    <w:rsid w:val="00E4675A"/>
    <w:rsid w:val="00E51A09"/>
    <w:rsid w:val="00E56FA9"/>
    <w:rsid w:val="00E65DA4"/>
    <w:rsid w:val="00E70EB8"/>
    <w:rsid w:val="00E96361"/>
    <w:rsid w:val="00EA2C79"/>
    <w:rsid w:val="00EA3D6B"/>
    <w:rsid w:val="00EB4A52"/>
    <w:rsid w:val="00EB68C0"/>
    <w:rsid w:val="00ED50F3"/>
    <w:rsid w:val="00ED5108"/>
    <w:rsid w:val="00EF3296"/>
    <w:rsid w:val="00EF68FA"/>
    <w:rsid w:val="00F00F5C"/>
    <w:rsid w:val="00F02010"/>
    <w:rsid w:val="00F026AC"/>
    <w:rsid w:val="00F06427"/>
    <w:rsid w:val="00F17B96"/>
    <w:rsid w:val="00F219FE"/>
    <w:rsid w:val="00F22E23"/>
    <w:rsid w:val="00F2304B"/>
    <w:rsid w:val="00F3544E"/>
    <w:rsid w:val="00F47193"/>
    <w:rsid w:val="00F53ABE"/>
    <w:rsid w:val="00F56EDB"/>
    <w:rsid w:val="00F57D80"/>
    <w:rsid w:val="00F61651"/>
    <w:rsid w:val="00F7597E"/>
    <w:rsid w:val="00F76B71"/>
    <w:rsid w:val="00F90537"/>
    <w:rsid w:val="00F93E26"/>
    <w:rsid w:val="00F94480"/>
    <w:rsid w:val="00FA1EF6"/>
    <w:rsid w:val="00FB0DD6"/>
    <w:rsid w:val="00FB2F15"/>
    <w:rsid w:val="00FB3175"/>
    <w:rsid w:val="00FB3E74"/>
    <w:rsid w:val="00FB4638"/>
    <w:rsid w:val="00FC126F"/>
    <w:rsid w:val="00FC20B5"/>
    <w:rsid w:val="00FC386A"/>
    <w:rsid w:val="00FC4644"/>
    <w:rsid w:val="00FE7878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0FC52"/>
  <w15:docId w15:val="{662471EC-48AE-480A-8715-0701F197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34D1"/>
  </w:style>
  <w:style w:type="paragraph" w:styleId="Titolo1">
    <w:name w:val="heading 1"/>
    <w:basedOn w:val="Normale"/>
    <w:next w:val="Normale"/>
    <w:link w:val="Titolo1Carattere"/>
    <w:qFormat/>
    <w:rsid w:val="003A6E86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B7D37"/>
    <w:pPr>
      <w:autoSpaceDE w:val="0"/>
      <w:autoSpaceDN w:val="0"/>
      <w:adjustRightInd w:val="0"/>
      <w:spacing w:after="0" w:line="240" w:lineRule="auto"/>
    </w:pPr>
    <w:rPr>
      <w:rFonts w:ascii="Aleo" w:hAnsi="Aleo" w:cs="Aleo"/>
      <w:color w:val="000000"/>
      <w:sz w:val="24"/>
      <w:szCs w:val="24"/>
    </w:rPr>
  </w:style>
  <w:style w:type="character" w:customStyle="1" w:styleId="A0">
    <w:name w:val="A0"/>
    <w:uiPriority w:val="99"/>
    <w:rsid w:val="000B7D37"/>
    <w:rPr>
      <w:rFonts w:cs="Aleo"/>
      <w:color w:val="221E1F"/>
      <w:sz w:val="23"/>
      <w:szCs w:val="23"/>
    </w:rPr>
  </w:style>
  <w:style w:type="character" w:customStyle="1" w:styleId="A42">
    <w:name w:val="A4+2"/>
    <w:uiPriority w:val="99"/>
    <w:rsid w:val="000B7D37"/>
    <w:rPr>
      <w:rFonts w:ascii="HelveticaNeueLT Std Lt" w:hAnsi="HelveticaNeueLT Std Lt" w:cs="HelveticaNeueLT Std Lt"/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0B7D37"/>
    <w:pPr>
      <w:spacing w:line="241" w:lineRule="atLeast"/>
    </w:pPr>
    <w:rPr>
      <w:rFonts w:ascii="Gotham Narrow Medium" w:hAnsi="Gotham Narrow Medium" w:cstheme="minorBidi"/>
      <w:color w:val="auto"/>
      <w:lang w:eastAsia="it-IT"/>
    </w:rPr>
  </w:style>
  <w:style w:type="character" w:customStyle="1" w:styleId="A15">
    <w:name w:val="A15"/>
    <w:uiPriority w:val="99"/>
    <w:rsid w:val="000B7D37"/>
    <w:rPr>
      <w:rFonts w:cs="Gotham Narrow Medium"/>
      <w:b/>
      <w:bCs/>
      <w:color w:val="000000"/>
      <w:sz w:val="20"/>
      <w:szCs w:val="20"/>
    </w:rPr>
  </w:style>
  <w:style w:type="character" w:customStyle="1" w:styleId="A17">
    <w:name w:val="A17"/>
    <w:uiPriority w:val="99"/>
    <w:rsid w:val="000B7D37"/>
    <w:rPr>
      <w:rFonts w:cs="Gotham Narrow Medium"/>
      <w:color w:val="000000"/>
      <w:sz w:val="11"/>
      <w:szCs w:val="11"/>
    </w:rPr>
  </w:style>
  <w:style w:type="paragraph" w:styleId="Intestazione">
    <w:name w:val="header"/>
    <w:basedOn w:val="Normale"/>
    <w:link w:val="IntestazioneCarattere"/>
    <w:uiPriority w:val="99"/>
    <w:unhideWhenUsed/>
    <w:rsid w:val="00152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2220"/>
  </w:style>
  <w:style w:type="paragraph" w:styleId="Pidipagina">
    <w:name w:val="footer"/>
    <w:basedOn w:val="Normale"/>
    <w:link w:val="PidipaginaCarattere"/>
    <w:uiPriority w:val="99"/>
    <w:unhideWhenUsed/>
    <w:rsid w:val="00152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22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22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A6E86"/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character" w:customStyle="1" w:styleId="A1">
    <w:name w:val="A1"/>
    <w:uiPriority w:val="99"/>
    <w:rsid w:val="005F7A6D"/>
    <w:rPr>
      <w:rFonts w:cs="Myriad Pro"/>
      <w:color w:val="211D1E"/>
      <w:sz w:val="19"/>
      <w:szCs w:val="19"/>
    </w:rPr>
  </w:style>
  <w:style w:type="character" w:styleId="Rimandocommento">
    <w:name w:val="annotation reference"/>
    <w:basedOn w:val="Carpredefinitoparagrafo"/>
    <w:uiPriority w:val="99"/>
    <w:semiHidden/>
    <w:unhideWhenUsed/>
    <w:rsid w:val="002C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5E3A"/>
    <w:pPr>
      <w:spacing w:after="16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5E3A"/>
    <w:rPr>
      <w:sz w:val="20"/>
      <w:szCs w:val="20"/>
    </w:rPr>
  </w:style>
  <w:style w:type="paragraph" w:styleId="Revisione">
    <w:name w:val="Revision"/>
    <w:hidden/>
    <w:uiPriority w:val="99"/>
    <w:semiHidden/>
    <w:rsid w:val="003769E8"/>
    <w:pPr>
      <w:spacing w:after="0" w:line="240" w:lineRule="auto"/>
    </w:pPr>
  </w:style>
  <w:style w:type="character" w:customStyle="1" w:styleId="A5">
    <w:name w:val="A5"/>
    <w:uiPriority w:val="99"/>
    <w:rsid w:val="00146F79"/>
    <w:rPr>
      <w:rFonts w:cs="HelveticaNeueLT Std Med Cn"/>
      <w:color w:val="D22128"/>
      <w:sz w:val="18"/>
      <w:szCs w:val="18"/>
    </w:rPr>
  </w:style>
  <w:style w:type="table" w:styleId="Grigliatabella">
    <w:name w:val="Table Grid"/>
    <w:basedOn w:val="Tabellanormale"/>
    <w:uiPriority w:val="59"/>
    <w:rsid w:val="00FB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5703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594E8-EDBD-4C86-9DF7-088A07EC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</dc:creator>
  <cp:lastModifiedBy>Emilia Agostini</cp:lastModifiedBy>
  <cp:revision>16</cp:revision>
  <cp:lastPrinted>2026-01-23T11:38:00Z</cp:lastPrinted>
  <dcterms:created xsi:type="dcterms:W3CDTF">2026-02-23T10:11:00Z</dcterms:created>
  <dcterms:modified xsi:type="dcterms:W3CDTF">2026-02-23T15:21:00Z</dcterms:modified>
</cp:coreProperties>
</file>